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76E6" w14:textId="77777777" w:rsidR="009C4ECE" w:rsidRPr="00775891" w:rsidRDefault="00AD71F4" w:rsidP="00AD71F4">
      <w:pPr>
        <w:jc w:val="center"/>
        <w:rPr>
          <w:b/>
          <w:sz w:val="36"/>
          <w:szCs w:val="36"/>
        </w:rPr>
      </w:pPr>
      <w:r w:rsidRPr="00775891">
        <w:rPr>
          <w:b/>
          <w:sz w:val="36"/>
          <w:szCs w:val="36"/>
        </w:rPr>
        <w:t>CHANGES TO THE COMPETITOR &amp; JUDGING MANUAL:  ISSUE NO. 8 – APRIL 2015</w:t>
      </w:r>
    </w:p>
    <w:p w14:paraId="2D1533BE" w14:textId="77777777" w:rsidR="00AD71F4" w:rsidRDefault="00AD71F4"/>
    <w:p w14:paraId="216EBFDD" w14:textId="6CF06427" w:rsidR="00AD71F4" w:rsidRDefault="00AD71F4">
      <w:r>
        <w:t xml:space="preserve">The following changes to the Manual were approved at the AFLACA J &amp; R Meeting held on </w:t>
      </w:r>
      <w:r w:rsidR="00AF4A01" w:rsidRPr="002B6045">
        <w:rPr>
          <w:b/>
        </w:rPr>
        <w:t>Saturday</w:t>
      </w:r>
      <w:r w:rsidR="00AB4F9E" w:rsidRPr="002B6045">
        <w:rPr>
          <w:b/>
        </w:rPr>
        <w:t xml:space="preserve"> 18</w:t>
      </w:r>
      <w:r w:rsidR="00AB4F9E" w:rsidRPr="002B6045">
        <w:rPr>
          <w:b/>
          <w:vertAlign w:val="superscript"/>
        </w:rPr>
        <w:t>th</w:t>
      </w:r>
      <w:r w:rsidR="00AB4F9E" w:rsidRPr="002B6045">
        <w:rPr>
          <w:b/>
        </w:rPr>
        <w:t xml:space="preserve"> </w:t>
      </w:r>
      <w:r w:rsidR="005353BE" w:rsidRPr="002B6045">
        <w:rPr>
          <w:b/>
        </w:rPr>
        <w:t>April 20</w:t>
      </w:r>
      <w:r w:rsidR="00AB4F9E" w:rsidRPr="002B6045">
        <w:rPr>
          <w:b/>
        </w:rPr>
        <w:t>20</w:t>
      </w:r>
      <w:r w:rsidR="005353BE" w:rsidRPr="002B6045">
        <w:rPr>
          <w:b/>
        </w:rPr>
        <w:t xml:space="preserve"> </w:t>
      </w:r>
      <w:r w:rsidR="00AB4F9E">
        <w:t>via Video Conference (Zoom)</w:t>
      </w:r>
    </w:p>
    <w:p w14:paraId="59C30591" w14:textId="2B0C36F1" w:rsidR="0051341D" w:rsidRDefault="00C77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D126C4" w:rsidRPr="00B62EAA">
        <w:rPr>
          <w:b/>
          <w:sz w:val="28"/>
          <w:szCs w:val="28"/>
        </w:rPr>
        <w:t xml:space="preserve"> </w:t>
      </w:r>
      <w:r w:rsidR="00517548">
        <w:rPr>
          <w:b/>
          <w:sz w:val="28"/>
          <w:szCs w:val="28"/>
        </w:rPr>
        <w:t>first two changes will come into effect from the GEMBOREE 2022</w:t>
      </w:r>
      <w:r w:rsidR="0051341D">
        <w:rPr>
          <w:b/>
          <w:sz w:val="28"/>
          <w:szCs w:val="28"/>
        </w:rPr>
        <w:t xml:space="preserve">, the third and fourth changes are effective immediately. </w:t>
      </w:r>
    </w:p>
    <w:p w14:paraId="50273C55" w14:textId="4B4B3A23" w:rsidR="00AD71F4" w:rsidRPr="00AB4F9E" w:rsidRDefault="00D717F9">
      <w:pPr>
        <w:rPr>
          <w:rFonts w:cstheme="minorHAnsi"/>
          <w:b/>
          <w:i/>
          <w:sz w:val="32"/>
          <w:szCs w:val="32"/>
        </w:rPr>
      </w:pPr>
      <w:r w:rsidRPr="00AB4F9E">
        <w:rPr>
          <w:rFonts w:cstheme="minorHAnsi"/>
          <w:b/>
          <w:i/>
          <w:sz w:val="32"/>
          <w:szCs w:val="32"/>
        </w:rPr>
        <w:t>First:</w:t>
      </w:r>
    </w:p>
    <w:p w14:paraId="3BD5CCDB" w14:textId="672E5B1A" w:rsidR="00AB4F9E" w:rsidRPr="00AB4F9E" w:rsidRDefault="00AB4F9E" w:rsidP="00AB4F9E">
      <w:pPr>
        <w:pStyle w:val="ListParagraph"/>
        <w:rPr>
          <w:rFonts w:cstheme="minorHAnsi"/>
          <w:b/>
          <w:bCs/>
          <w:sz w:val="28"/>
          <w:szCs w:val="28"/>
        </w:rPr>
      </w:pPr>
      <w:r w:rsidRPr="00AB4F9E">
        <w:rPr>
          <w:rFonts w:cstheme="minorHAnsi"/>
          <w:b/>
          <w:bCs/>
          <w:sz w:val="28"/>
          <w:szCs w:val="28"/>
        </w:rPr>
        <w:t xml:space="preserve">FREE FORM </w:t>
      </w:r>
    </w:p>
    <w:p w14:paraId="4A7E170E" w14:textId="775452A8" w:rsidR="00AB4F9E" w:rsidRPr="00AB4F9E" w:rsidRDefault="00AB4F9E" w:rsidP="00AB4F9E">
      <w:pPr>
        <w:pStyle w:val="ListParagraph"/>
        <w:rPr>
          <w:rStyle w:val="Strong"/>
          <w:b w:val="0"/>
          <w:sz w:val="24"/>
        </w:rPr>
      </w:pPr>
      <w:r w:rsidRPr="00AB4F9E">
        <w:rPr>
          <w:rStyle w:val="Strong"/>
          <w:b w:val="0"/>
        </w:rPr>
        <w:t xml:space="preserve">Submission – </w:t>
      </w:r>
      <w:r w:rsidRPr="00AB4F9E">
        <w:rPr>
          <w:rStyle w:val="Strong"/>
          <w:b w:val="0"/>
          <w:sz w:val="24"/>
        </w:rPr>
        <w:t xml:space="preserve">Re: To include Heart shape free forms with an inside curve by adding a few words to Part D6.1.1 . </w:t>
      </w:r>
      <w:r>
        <w:rPr>
          <w:rStyle w:val="Strong"/>
          <w:b w:val="0"/>
          <w:sz w:val="24"/>
        </w:rPr>
        <w:t xml:space="preserve"> Page 32</w:t>
      </w:r>
    </w:p>
    <w:p w14:paraId="5EFFFB70" w14:textId="77777777" w:rsidR="00AB4F9E" w:rsidRPr="00AB4F9E" w:rsidRDefault="00AB4F9E" w:rsidP="00AB4F9E">
      <w:pPr>
        <w:rPr>
          <w:rFonts w:cstheme="minorHAnsi"/>
          <w:b/>
          <w:bCs/>
        </w:rPr>
      </w:pPr>
      <w:r w:rsidRPr="00AB4F9E">
        <w:rPr>
          <w:rFonts w:cstheme="minorHAnsi"/>
          <w:b/>
          <w:bCs/>
        </w:rPr>
        <w:t>As shown in the Manual Page 32 Paragraph D6.1.1, D6.1.2, &amp; D6.1.3</w:t>
      </w:r>
    </w:p>
    <w:p w14:paraId="1D5DEB4E" w14:textId="77777777" w:rsidR="00AB4F9E" w:rsidRPr="00AB4F9E" w:rsidRDefault="00AB4F9E" w:rsidP="00AB4F9E">
      <w:pPr>
        <w:pStyle w:val="NoParagraphStyle"/>
        <w:tabs>
          <w:tab w:val="right" w:pos="560"/>
          <w:tab w:val="left" w:pos="860"/>
          <w:tab w:val="left" w:pos="1300"/>
          <w:tab w:val="left" w:pos="2260"/>
        </w:tabs>
        <w:suppressAutoHyphens/>
        <w:ind w:left="860" w:hanging="8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B4F9E">
        <w:rPr>
          <w:rFonts w:asciiTheme="minorHAnsi" w:hAnsiTheme="minorHAnsi" w:cstheme="minorHAnsi"/>
          <w:sz w:val="22"/>
          <w:szCs w:val="22"/>
          <w:lang w:val="en-GB"/>
        </w:rPr>
        <w:t>D6.1.1</w:t>
      </w:r>
      <w:r w:rsidRPr="00AB4F9E">
        <w:rPr>
          <w:rFonts w:asciiTheme="minorHAnsi" w:hAnsiTheme="minorHAnsi" w:cstheme="minorHAnsi"/>
          <w:sz w:val="22"/>
          <w:szCs w:val="22"/>
          <w:lang w:val="en-GB"/>
        </w:rPr>
        <w:tab/>
        <w:t xml:space="preserve">Stones </w:t>
      </w:r>
      <w:r w:rsidRPr="00AB4F9E">
        <w:rPr>
          <w:rFonts w:asciiTheme="minorHAnsi" w:hAnsiTheme="minorHAnsi" w:cstheme="minorHAnsi"/>
          <w:bCs/>
          <w:sz w:val="22"/>
          <w:szCs w:val="22"/>
          <w:lang w:val="en-GB"/>
        </w:rPr>
        <w:t>with relief or incised pattern</w:t>
      </w:r>
      <w:r w:rsidRPr="00AB4F9E">
        <w:rPr>
          <w:rFonts w:asciiTheme="minorHAnsi" w:hAnsiTheme="minorHAnsi" w:cstheme="minorHAnsi"/>
          <w:sz w:val="22"/>
          <w:szCs w:val="22"/>
          <w:lang w:val="en-GB"/>
        </w:rPr>
        <w:t xml:space="preserve"> are not eligible in Free Form - they are Carving, Cameo or Intaglio. </w:t>
      </w:r>
      <w:r w:rsidRPr="00AB4F9E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However, a Heart shape with an inside curve is acceptable.</w:t>
      </w:r>
    </w:p>
    <w:p w14:paraId="3718CD3A" w14:textId="77777777" w:rsidR="00AB4F9E" w:rsidRPr="00AB4F9E" w:rsidRDefault="00AB4F9E" w:rsidP="00AB4F9E">
      <w:pPr>
        <w:pStyle w:val="NoParagraphStyle"/>
        <w:tabs>
          <w:tab w:val="right" w:pos="560"/>
          <w:tab w:val="left" w:pos="860"/>
          <w:tab w:val="left" w:pos="1300"/>
          <w:tab w:val="left" w:pos="2260"/>
        </w:tabs>
        <w:suppressAutoHyphens/>
        <w:ind w:left="860" w:hanging="8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B4F9E">
        <w:rPr>
          <w:rFonts w:asciiTheme="minorHAnsi" w:hAnsiTheme="minorHAnsi" w:cstheme="minorHAnsi"/>
          <w:sz w:val="22"/>
          <w:szCs w:val="22"/>
          <w:lang w:val="en-GB"/>
        </w:rPr>
        <w:t>D6.1.2</w:t>
      </w:r>
      <w:r w:rsidRPr="00AB4F9E">
        <w:rPr>
          <w:rFonts w:asciiTheme="minorHAnsi" w:hAnsiTheme="minorHAnsi" w:cstheme="minorHAnsi"/>
          <w:sz w:val="22"/>
          <w:szCs w:val="22"/>
          <w:lang w:val="en-GB"/>
        </w:rPr>
        <w:tab/>
        <w:t>There is some overlap in definition of Free Form and Carving.  Accordingly, entries will be accepted if they fit the definition of the Section in which entered.</w:t>
      </w:r>
    </w:p>
    <w:p w14:paraId="4D860542" w14:textId="77777777" w:rsidR="00AB4F9E" w:rsidRPr="00AB4F9E" w:rsidRDefault="00AB4F9E" w:rsidP="00AB4F9E">
      <w:pPr>
        <w:pStyle w:val="NoSpacing"/>
        <w:rPr>
          <w:rFonts w:cstheme="minorHAnsi"/>
        </w:rPr>
      </w:pPr>
    </w:p>
    <w:p w14:paraId="7C4182AC" w14:textId="77777777" w:rsidR="005353BE" w:rsidRPr="005353BE" w:rsidRDefault="005353BE" w:rsidP="005353BE">
      <w:pPr>
        <w:tabs>
          <w:tab w:val="left" w:pos="580"/>
          <w:tab w:val="left" w:pos="860"/>
          <w:tab w:val="left" w:pos="4560"/>
          <w:tab w:val="right" w:pos="7720"/>
          <w:tab w:val="right" w:pos="1018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jc w:val="both"/>
        <w:textAlignment w:val="center"/>
        <w:rPr>
          <w:rFonts w:ascii="Arial" w:hAnsi="Arial" w:cs="Arial"/>
          <w:color w:val="000000"/>
          <w:sz w:val="8"/>
          <w:szCs w:val="8"/>
          <w:lang w:val="en-GB"/>
        </w:rPr>
      </w:pPr>
    </w:p>
    <w:p w14:paraId="783EF8D1" w14:textId="79504F59" w:rsidR="005353BE" w:rsidRDefault="005353BE" w:rsidP="005353BE">
      <w:pPr>
        <w:spacing w:after="0" w:line="240" w:lineRule="auto"/>
        <w:rPr>
          <w:rFonts w:ascii="Calibri" w:hAnsi="Calibri" w:cs="Calibri"/>
        </w:rPr>
      </w:pPr>
    </w:p>
    <w:p w14:paraId="53EF4B85" w14:textId="1C25A6DE" w:rsidR="005353BE" w:rsidRPr="00B62EAA" w:rsidRDefault="005353BE" w:rsidP="005353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Second</w:t>
      </w:r>
      <w:r w:rsidRPr="00B62EAA">
        <w:rPr>
          <w:b/>
          <w:i/>
          <w:sz w:val="32"/>
          <w:szCs w:val="32"/>
        </w:rPr>
        <w:t>:</w:t>
      </w:r>
    </w:p>
    <w:p w14:paraId="260843C6" w14:textId="61B06ED8" w:rsidR="00AB4F9E" w:rsidRPr="00AB4F9E" w:rsidRDefault="00AB4F9E" w:rsidP="00AB4F9E">
      <w:pPr>
        <w:pStyle w:val="ListParagraph"/>
        <w:rPr>
          <w:rStyle w:val="Strong"/>
          <w:sz w:val="28"/>
          <w:szCs w:val="28"/>
        </w:rPr>
      </w:pPr>
      <w:r w:rsidRPr="00AB4F9E">
        <w:rPr>
          <w:rStyle w:val="Strong"/>
          <w:sz w:val="28"/>
          <w:szCs w:val="28"/>
        </w:rPr>
        <w:t>Adding – Degree of Effort to Carving and Sc</w:t>
      </w:r>
      <w:r>
        <w:rPr>
          <w:rStyle w:val="Strong"/>
          <w:sz w:val="28"/>
          <w:szCs w:val="28"/>
        </w:rPr>
        <w:t>r</w:t>
      </w:r>
      <w:r w:rsidRPr="00AB4F9E">
        <w:rPr>
          <w:rStyle w:val="Strong"/>
          <w:sz w:val="28"/>
          <w:szCs w:val="28"/>
        </w:rPr>
        <w:t>imshaw</w:t>
      </w:r>
    </w:p>
    <w:p w14:paraId="261CCF22" w14:textId="77777777" w:rsidR="00AB4F9E" w:rsidRDefault="00AB4F9E" w:rsidP="00AB4F9E">
      <w:pPr>
        <w:pStyle w:val="ListParagraph"/>
        <w:rPr>
          <w:rStyle w:val="Strong"/>
        </w:rPr>
      </w:pPr>
    </w:p>
    <w:p w14:paraId="4D214340" w14:textId="5E811849" w:rsidR="005353BE" w:rsidRDefault="00AB4F9E" w:rsidP="005175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10F1">
        <w:t xml:space="preserve">To introduce on the Carving/Scrimshaw judging sheet – </w:t>
      </w:r>
      <w:r w:rsidRPr="002B6045">
        <w:rPr>
          <w:b/>
          <w:highlight w:val="yellow"/>
        </w:rPr>
        <w:t>Degree of Effort</w:t>
      </w:r>
      <w:r w:rsidRPr="00C510F1">
        <w:t xml:space="preserve"> (refer to page 21 – </w:t>
      </w:r>
      <w:r w:rsidR="002B6045">
        <w:t>Degree of Effort</w:t>
      </w:r>
      <w:r w:rsidRPr="00C510F1">
        <w:t xml:space="preserve">: relates to the number of TECHNIQUES and SKILLS used, not how well they have been executed) and reduce the amount of points given to </w:t>
      </w:r>
      <w:r w:rsidRPr="002B6045">
        <w:rPr>
          <w:b/>
          <w:highlight w:val="yellow"/>
        </w:rPr>
        <w:t>Craftsmanship</w:t>
      </w:r>
      <w:r w:rsidRPr="00C510F1">
        <w:t xml:space="preserve"> (refer to page 20 – Craftsmanship: this relates to the degree of skilful finish apparent in the various aspects involved in production of the article) or simply put how well the techniques and skills are executed.  </w:t>
      </w:r>
      <w:r w:rsidRPr="002B6045">
        <w:rPr>
          <w:b/>
          <w:highlight w:val="yellow"/>
        </w:rPr>
        <w:t>The points are to be halved and Degree of Effort allocated 15 and Craft</w:t>
      </w:r>
      <w:r w:rsidR="002B6045">
        <w:rPr>
          <w:b/>
          <w:highlight w:val="yellow"/>
        </w:rPr>
        <w:t xml:space="preserve">smanship allocated </w:t>
      </w:r>
      <w:r w:rsidR="002B6045" w:rsidRPr="002B6045">
        <w:rPr>
          <w:b/>
          <w:highlight w:val="yellow"/>
        </w:rPr>
        <w:t xml:space="preserve">15 for Carving. For Scrimshaw Degree of effort allocated 15 </w:t>
      </w:r>
      <w:r w:rsidR="002A4E0B">
        <w:rPr>
          <w:b/>
          <w:highlight w:val="yellow"/>
        </w:rPr>
        <w:t xml:space="preserve">points </w:t>
      </w:r>
      <w:r w:rsidR="002B6045" w:rsidRPr="002B6045">
        <w:rPr>
          <w:b/>
          <w:highlight w:val="yellow"/>
        </w:rPr>
        <w:t xml:space="preserve">and Craftsmanship allocated </w:t>
      </w:r>
      <w:r w:rsidR="002B6045" w:rsidRPr="002A4E0B">
        <w:rPr>
          <w:b/>
          <w:highlight w:val="yellow"/>
        </w:rPr>
        <w:t>10</w:t>
      </w:r>
      <w:r w:rsidR="002A4E0B" w:rsidRPr="002A4E0B">
        <w:rPr>
          <w:b/>
          <w:highlight w:val="yellow"/>
        </w:rPr>
        <w:t xml:space="preserve"> points.</w:t>
      </w:r>
      <w:r w:rsidR="002B6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9E7512" w14:textId="77777777" w:rsidR="00517548" w:rsidRDefault="00517548" w:rsidP="0051754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FE00B8" w14:textId="796E49C3" w:rsidR="00517548" w:rsidRDefault="005175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710C384" w14:textId="77777777" w:rsidR="00517548" w:rsidRDefault="00517548" w:rsidP="00AB4F9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E39443" w14:textId="07F4DC1B" w:rsidR="00517548" w:rsidRDefault="00517548" w:rsidP="005175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is the new Judging sheet for Carving and Scrimshaw – As from GEMBOREE 2022</w:t>
      </w:r>
    </w:p>
    <w:p w14:paraId="49BB92E6" w14:textId="77777777" w:rsidR="00517548" w:rsidRDefault="00517548" w:rsidP="00517548">
      <w:pPr>
        <w:pStyle w:val="NoSpacing"/>
        <w:rPr>
          <w:rFonts w:ascii="Arial" w:hAnsi="Arial" w:cs="Arial"/>
          <w:sz w:val="24"/>
          <w:szCs w:val="24"/>
        </w:rPr>
      </w:pPr>
    </w:p>
    <w:p w14:paraId="3BFF631D" w14:textId="77777777" w:rsidR="00517548" w:rsidRPr="00E328BD" w:rsidRDefault="00517548" w:rsidP="00517548">
      <w:pPr>
        <w:tabs>
          <w:tab w:val="left" w:pos="1000"/>
          <w:tab w:val="left" w:pos="148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</w:pP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>Section</w:t>
      </w: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ab/>
        <w:t>5A</w:t>
      </w: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ab/>
        <w:t>CARVING - Fully 3-Dimensional</w:t>
      </w:r>
    </w:p>
    <w:p w14:paraId="4F8A160B" w14:textId="77777777" w:rsidR="00517548" w:rsidRPr="00E328BD" w:rsidRDefault="00517548" w:rsidP="00517548">
      <w:pPr>
        <w:tabs>
          <w:tab w:val="left" w:pos="1000"/>
          <w:tab w:val="left" w:pos="148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</w:pP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>*Section</w:t>
      </w: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ab/>
        <w:t>5B</w:t>
      </w: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ab/>
        <w:t>CARVING - In Relief</w:t>
      </w:r>
    </w:p>
    <w:p w14:paraId="7F7C7AE9" w14:textId="77777777" w:rsidR="00517548" w:rsidRPr="00E328BD" w:rsidRDefault="00517548" w:rsidP="00517548">
      <w:pPr>
        <w:tabs>
          <w:tab w:val="left" w:pos="1000"/>
          <w:tab w:val="left" w:pos="148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</w:pP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>*Section</w:t>
      </w: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ab/>
        <w:t>5C</w:t>
      </w: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ab/>
        <w:t>CAMEO</w:t>
      </w:r>
    </w:p>
    <w:p w14:paraId="65843175" w14:textId="77777777" w:rsidR="00517548" w:rsidRPr="00E328BD" w:rsidRDefault="00517548" w:rsidP="00517548">
      <w:pPr>
        <w:tabs>
          <w:tab w:val="left" w:pos="1000"/>
          <w:tab w:val="left" w:pos="148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</w:pP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>*Section</w:t>
      </w: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ab/>
        <w:t>5D</w:t>
      </w: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ab/>
        <w:t>INTAGLIO</w:t>
      </w:r>
    </w:p>
    <w:p w14:paraId="1B6A363D" w14:textId="77777777" w:rsidR="00517548" w:rsidRPr="00E328BD" w:rsidRDefault="00517548" w:rsidP="00517548">
      <w:pPr>
        <w:tabs>
          <w:tab w:val="left" w:pos="1000"/>
          <w:tab w:val="left" w:pos="148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</w:pP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>*Section</w:t>
      </w: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ab/>
        <w:t>5E</w:t>
      </w: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ab/>
        <w:t>Carving not otherwise Specified in Group 5A to 5D</w:t>
      </w:r>
    </w:p>
    <w:p w14:paraId="54AF88BE" w14:textId="77777777" w:rsidR="00517548" w:rsidRPr="00E328BD" w:rsidRDefault="00517548" w:rsidP="00517548">
      <w:pPr>
        <w:tabs>
          <w:tab w:val="left" w:pos="440"/>
          <w:tab w:val="left" w:pos="1260"/>
        </w:tabs>
        <w:suppressAutoHyphens/>
        <w:autoSpaceDE w:val="0"/>
        <w:autoSpaceDN w:val="0"/>
        <w:adjustRightInd w:val="0"/>
        <w:spacing w:after="0" w:line="288" w:lineRule="auto"/>
        <w:ind w:left="440" w:hanging="440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8"/>
          <w:szCs w:val="8"/>
          <w:lang w:val="en-GB"/>
        </w:rPr>
      </w:pPr>
    </w:p>
    <w:p w14:paraId="6D1DBEE8" w14:textId="77777777" w:rsidR="00517548" w:rsidRPr="00E328BD" w:rsidRDefault="00517548" w:rsidP="00517548">
      <w:pPr>
        <w:tabs>
          <w:tab w:val="left" w:pos="440"/>
          <w:tab w:val="left" w:pos="1260"/>
        </w:tabs>
        <w:suppressAutoHyphens/>
        <w:autoSpaceDE w:val="0"/>
        <w:autoSpaceDN w:val="0"/>
        <w:adjustRightInd w:val="0"/>
        <w:spacing w:after="0" w:line="288" w:lineRule="auto"/>
        <w:ind w:left="440" w:hanging="440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b/>
          <w:bCs/>
          <w:color w:val="000000"/>
          <w:w w:val="99"/>
          <w:sz w:val="18"/>
          <w:szCs w:val="18"/>
          <w:lang w:val="en-GB"/>
        </w:rPr>
        <w:t>*Competition Committee to indicate the appropriate Section</w:t>
      </w:r>
    </w:p>
    <w:p w14:paraId="2931BAFA" w14:textId="77777777" w:rsidR="00517548" w:rsidRPr="00E328BD" w:rsidRDefault="00517548" w:rsidP="00517548">
      <w:pPr>
        <w:tabs>
          <w:tab w:val="left" w:pos="400"/>
          <w:tab w:val="left" w:pos="1260"/>
        </w:tabs>
        <w:suppressAutoHyphens/>
        <w:autoSpaceDE w:val="0"/>
        <w:autoSpaceDN w:val="0"/>
        <w:adjustRightInd w:val="0"/>
        <w:spacing w:after="0" w:line="288" w:lineRule="auto"/>
        <w:ind w:left="400" w:hanging="400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18"/>
          <w:szCs w:val="18"/>
          <w:lang w:val="en-GB"/>
        </w:rPr>
      </w:pPr>
    </w:p>
    <w:p w14:paraId="73DEC37D" w14:textId="77777777" w:rsidR="00517548" w:rsidRPr="00E328BD" w:rsidRDefault="00517548" w:rsidP="00517548">
      <w:pPr>
        <w:tabs>
          <w:tab w:val="left" w:pos="400"/>
          <w:tab w:val="left" w:pos="1260"/>
        </w:tabs>
        <w:suppressAutoHyphens/>
        <w:autoSpaceDE w:val="0"/>
        <w:autoSpaceDN w:val="0"/>
        <w:adjustRightInd w:val="0"/>
        <w:spacing w:after="0" w:line="288" w:lineRule="auto"/>
        <w:ind w:left="400" w:hanging="400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18"/>
          <w:szCs w:val="18"/>
          <w:lang w:val="en-GB"/>
        </w:rPr>
      </w:pPr>
    </w:p>
    <w:p w14:paraId="43FE74DE" w14:textId="77777777" w:rsidR="00517548" w:rsidRPr="00E328BD" w:rsidRDefault="00517548" w:rsidP="00517548">
      <w:pPr>
        <w:tabs>
          <w:tab w:val="left" w:pos="794"/>
          <w:tab w:val="right" w:leader="dot" w:pos="4640"/>
          <w:tab w:val="left" w:pos="4860"/>
          <w:tab w:val="right" w:leader="dot" w:pos="70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>JUDGES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SECTION No.  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13D6360D" w14:textId="77777777" w:rsidR="00517548" w:rsidRPr="00E328BD" w:rsidRDefault="00517548" w:rsidP="00517548">
      <w:pPr>
        <w:tabs>
          <w:tab w:val="left" w:pos="794"/>
          <w:tab w:val="right" w:leader="dot" w:pos="4640"/>
          <w:tab w:val="left" w:pos="4860"/>
          <w:tab w:val="right" w:leader="dot" w:pos="70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BE45C8D" w14:textId="77777777" w:rsidR="00517548" w:rsidRPr="00E328BD" w:rsidRDefault="00517548" w:rsidP="00517548">
      <w:pPr>
        <w:tabs>
          <w:tab w:val="left" w:pos="794"/>
          <w:tab w:val="right" w:leader="dot" w:pos="4640"/>
          <w:tab w:val="left" w:pos="4860"/>
          <w:tab w:val="right" w:leader="dot" w:pos="70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ENTRY No.  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22BF602C" w14:textId="77777777" w:rsidR="00517548" w:rsidRPr="00E328BD" w:rsidRDefault="00517548" w:rsidP="00517548">
      <w:pPr>
        <w:tabs>
          <w:tab w:val="left" w:pos="400"/>
          <w:tab w:val="left" w:leader="dot" w:pos="2860"/>
          <w:tab w:val="left" w:pos="3000"/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ind w:left="400" w:hanging="40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22D92E62" w14:textId="77777777" w:rsidR="00517548" w:rsidRPr="00E328BD" w:rsidRDefault="00517548" w:rsidP="00517548">
      <w:pPr>
        <w:tabs>
          <w:tab w:val="left" w:pos="1560"/>
          <w:tab w:val="right" w:leader="dot" w:pos="8000"/>
        </w:tabs>
        <w:suppressAutoHyphens/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>DESCRIPTION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</w:p>
    <w:p w14:paraId="00D53A80" w14:textId="77777777" w:rsidR="00517548" w:rsidRPr="00E328BD" w:rsidRDefault="00517548" w:rsidP="00517548">
      <w:pPr>
        <w:tabs>
          <w:tab w:val="left" w:pos="1560"/>
          <w:tab w:val="right" w:leader="dot" w:pos="8000"/>
        </w:tabs>
        <w:suppressAutoHyphens/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0F31EC43" w14:textId="77777777" w:rsidR="00517548" w:rsidRPr="00E328BD" w:rsidRDefault="00517548" w:rsidP="00517548">
      <w:pPr>
        <w:tabs>
          <w:tab w:val="left" w:pos="900"/>
          <w:tab w:val="right" w:leader="dot" w:pos="8000"/>
        </w:tabs>
        <w:suppressAutoHyphens/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</w:p>
    <w:p w14:paraId="09417CD1" w14:textId="77777777" w:rsidR="00517548" w:rsidRPr="00E328BD" w:rsidRDefault="00517548" w:rsidP="00517548">
      <w:pPr>
        <w:tabs>
          <w:tab w:val="left" w:pos="540"/>
          <w:tab w:val="right" w:leader="dot" w:pos="8000"/>
        </w:tabs>
        <w:suppressAutoHyphens/>
        <w:autoSpaceDE w:val="0"/>
        <w:autoSpaceDN w:val="0"/>
        <w:adjustRightInd w:val="0"/>
        <w:spacing w:after="0" w:line="288" w:lineRule="auto"/>
        <w:ind w:left="40" w:hanging="40"/>
        <w:jc w:val="distribute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305E1EED" w14:textId="77777777" w:rsidR="00517548" w:rsidRPr="00E328BD" w:rsidRDefault="00517548" w:rsidP="00517548">
      <w:pPr>
        <w:tabs>
          <w:tab w:val="left" w:pos="400"/>
          <w:tab w:val="right" w:leader="dot" w:pos="8000"/>
        </w:tabs>
        <w:suppressAutoHyphens/>
        <w:autoSpaceDE w:val="0"/>
        <w:autoSpaceDN w:val="0"/>
        <w:adjustRightInd w:val="0"/>
        <w:spacing w:after="0" w:line="288" w:lineRule="auto"/>
        <w:ind w:left="400" w:hanging="400"/>
        <w:jc w:val="distribute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25D546C0" w14:textId="77777777" w:rsidR="00517548" w:rsidRPr="00E328BD" w:rsidRDefault="00517548" w:rsidP="00517548">
      <w:pPr>
        <w:tabs>
          <w:tab w:val="left" w:pos="880"/>
          <w:tab w:val="left" w:pos="1280"/>
          <w:tab w:val="right" w:pos="5100"/>
          <w:tab w:val="right" w:pos="5260"/>
          <w:tab w:val="right" w:pos="5660"/>
          <w:tab w:val="left" w:pos="582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u w:val="thick"/>
          <w:lang w:val="en-GB"/>
        </w:rPr>
        <w:t>Aesthetic Appeal/Creativity (Refer D3.1 - p 19 and D3.20 - p 21)</w:t>
      </w:r>
    </w:p>
    <w:p w14:paraId="0207EB04" w14:textId="77777777" w:rsidR="00517548" w:rsidRPr="00E328BD" w:rsidRDefault="00517548" w:rsidP="00517548">
      <w:pPr>
        <w:tabs>
          <w:tab w:val="left" w:pos="880"/>
          <w:tab w:val="left" w:pos="4320"/>
          <w:tab w:val="right" w:pos="5100"/>
          <w:tab w:val="right" w:pos="5260"/>
          <w:tab w:val="right" w:pos="5660"/>
          <w:tab w:val="left" w:pos="582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(2nd Judge)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(1st Judge)</w:t>
      </w:r>
    </w:p>
    <w:p w14:paraId="04CF9737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left" w:pos="71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 xml:space="preserve">Artistry and Beauty 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.......................(.................)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10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(................)</w:t>
      </w:r>
    </w:p>
    <w:p w14:paraId="2AE8CEE5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left" w:pos="71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Balance/Design/Creativity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..............(.................)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10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(................)</w:t>
      </w:r>
    </w:p>
    <w:p w14:paraId="4055F8F9" w14:textId="77777777" w:rsidR="00517548" w:rsidRDefault="00517548" w:rsidP="00517548">
      <w:pPr>
        <w:tabs>
          <w:tab w:val="left" w:pos="880"/>
          <w:tab w:val="left" w:pos="1280"/>
          <w:tab w:val="right" w:pos="5100"/>
          <w:tab w:val="right" w:pos="5260"/>
          <w:tab w:val="right" w:pos="5660"/>
          <w:tab w:val="left" w:pos="582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EXECUTION  OF  DESIGN</w:t>
      </w:r>
    </w:p>
    <w:p w14:paraId="3D3D317A" w14:textId="77777777" w:rsidR="00517548" w:rsidRPr="00E328BD" w:rsidRDefault="00517548" w:rsidP="00517548">
      <w:pPr>
        <w:tabs>
          <w:tab w:val="left" w:pos="880"/>
          <w:tab w:val="left" w:pos="1280"/>
          <w:tab w:val="right" w:pos="5100"/>
          <w:tab w:val="right" w:pos="5260"/>
          <w:tab w:val="right" w:pos="5660"/>
          <w:tab w:val="left" w:pos="582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>Degree of Effort</w:t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  <w:t>………………………………..</w:t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  <w:t>15</w:t>
      </w:r>
    </w:p>
    <w:p w14:paraId="6F9FDC5A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  <w:t>Craftsmanship</w:t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  <w:t>..............................................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  <w:t>15</w:t>
      </w:r>
    </w:p>
    <w:p w14:paraId="62D54A06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**Shape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10</w:t>
      </w:r>
    </w:p>
    <w:p w14:paraId="2B85C696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Saw, Grinding, Sanding Marks, Scratches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15</w:t>
      </w:r>
    </w:p>
    <w:p w14:paraId="46202C61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Undercut &amp; Pits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2</w:t>
      </w:r>
    </w:p>
    <w:p w14:paraId="5B534E71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Chips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3</w:t>
      </w:r>
    </w:p>
    <w:p w14:paraId="25F530A6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Fractures/Flaws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5</w:t>
      </w:r>
    </w:p>
    <w:p w14:paraId="4A5823D9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Cleanliness/Cementing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5</w:t>
      </w:r>
    </w:p>
    <w:p w14:paraId="326429FA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++Polish/Finish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10</w:t>
      </w:r>
    </w:p>
    <w:p w14:paraId="47AB361C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6"/>
          <w:szCs w:val="16"/>
          <w:lang w:val="en-GB"/>
        </w:rPr>
      </w:pPr>
    </w:p>
    <w:p w14:paraId="0E47A54B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TOTAL  POSSIBLE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 xml:space="preserve">100 </w:t>
      </w:r>
    </w:p>
    <w:p w14:paraId="6D9CEEE8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1280" w:hanging="128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3886311E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1280" w:hanging="128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0F1728E3" w14:textId="77777777" w:rsidR="00517548" w:rsidRPr="00E328BD" w:rsidRDefault="00517548" w:rsidP="00517548">
      <w:pPr>
        <w:tabs>
          <w:tab w:val="right" w:pos="800"/>
          <w:tab w:val="right" w:pos="5240"/>
          <w:tab w:val="right" w:pos="5660"/>
          <w:tab w:val="left" w:pos="582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880" w:hanging="84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**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Shape is truth of form to the design depicted.  In the event of the design being an abstract, points for Shape will be added to Balance/Design/Creativity.</w:t>
      </w:r>
    </w:p>
    <w:p w14:paraId="06884FE7" w14:textId="77777777" w:rsidR="00517548" w:rsidRPr="00E328BD" w:rsidRDefault="00517548" w:rsidP="00517548">
      <w:pPr>
        <w:tabs>
          <w:tab w:val="right" w:pos="800"/>
          <w:tab w:val="right" w:pos="5240"/>
          <w:tab w:val="right" w:pos="5660"/>
          <w:tab w:val="left" w:pos="582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880" w:hanging="84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++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Points for Polish/Finish will be awarded on Judge’s assessment of the overall quality of evenness of the gloss, satin or matt areas of the entry.</w:t>
      </w:r>
    </w:p>
    <w:p w14:paraId="366E16AD" w14:textId="77777777" w:rsidR="00517548" w:rsidRPr="00E328BD" w:rsidRDefault="00517548" w:rsidP="00517548">
      <w:pPr>
        <w:tabs>
          <w:tab w:val="left" w:pos="880"/>
          <w:tab w:val="right" w:pos="5240"/>
          <w:tab w:val="right" w:pos="5660"/>
          <w:tab w:val="left" w:pos="582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1120" w:hanging="84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3868C8CF" w14:textId="77777777" w:rsidR="00517548" w:rsidRPr="00E328BD" w:rsidRDefault="00517548" w:rsidP="00517548">
      <w:pPr>
        <w:tabs>
          <w:tab w:val="left" w:pos="1280"/>
          <w:tab w:val="right" w:pos="5240"/>
          <w:tab w:val="right" w:pos="5660"/>
          <w:tab w:val="left" w:pos="582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1280" w:hanging="128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26EC7E80" w14:textId="77777777" w:rsidR="00517548" w:rsidRPr="00E328BD" w:rsidRDefault="00517548" w:rsidP="00517548">
      <w:pPr>
        <w:tabs>
          <w:tab w:val="left" w:pos="1814"/>
          <w:tab w:val="lef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 xml:space="preserve">JUDGE  COMMENTS  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59BDAB0C" w14:textId="77777777" w:rsidR="00517548" w:rsidRPr="00E328BD" w:rsidRDefault="00517548" w:rsidP="00517548">
      <w:pPr>
        <w:tabs>
          <w:tab w:val="left" w:pos="1814"/>
          <w:tab w:val="lef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C57CE30" w14:textId="77777777" w:rsidR="00517548" w:rsidRPr="00E328BD" w:rsidRDefault="00517548" w:rsidP="0051754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2F8DF7AE" w14:textId="77777777" w:rsidR="00517548" w:rsidRPr="00E328BD" w:rsidRDefault="00517548" w:rsidP="0051754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463ABCB" w14:textId="77777777" w:rsidR="00517548" w:rsidRPr="00E328BD" w:rsidRDefault="00517548" w:rsidP="0051754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2EC285EE" w14:textId="77777777" w:rsidR="00517548" w:rsidRPr="00E328BD" w:rsidRDefault="00517548" w:rsidP="0051754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798C69C" w14:textId="77777777" w:rsidR="00517548" w:rsidRPr="00E328BD" w:rsidRDefault="00517548" w:rsidP="0051754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</w:t>
      </w:r>
    </w:p>
    <w:p w14:paraId="3B0855FE" w14:textId="77777777" w:rsidR="00517548" w:rsidRPr="00E328BD" w:rsidRDefault="00517548" w:rsidP="0051754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9D7CCC3" w14:textId="77777777" w:rsidR="00517548" w:rsidRPr="00E328BD" w:rsidRDefault="00517548" w:rsidP="0051754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</w:t>
      </w:r>
    </w:p>
    <w:p w14:paraId="76D7265C" w14:textId="77777777" w:rsidR="00517548" w:rsidRPr="00E328BD" w:rsidRDefault="00517548" w:rsidP="0051754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6E7893D" w14:textId="77777777" w:rsidR="00517548" w:rsidRPr="00E328BD" w:rsidRDefault="00517548" w:rsidP="00517548">
      <w:pPr>
        <w:tabs>
          <w:tab w:val="left" w:pos="1871"/>
          <w:tab w:val="left" w:leader="dot" w:pos="5159"/>
          <w:tab w:val="left" w:pos="5386"/>
          <w:tab w:val="left" w:pos="5953"/>
          <w:tab w:val="lef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 xml:space="preserve">JUDGE  SIGNATURE  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DATE  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451274AF" w14:textId="77777777" w:rsidR="00517548" w:rsidRDefault="00517548" w:rsidP="00517548">
      <w:pPr>
        <w:pStyle w:val="NoSpacing"/>
        <w:rPr>
          <w:rFonts w:ascii="Arial" w:hAnsi="Arial" w:cs="Arial"/>
          <w:sz w:val="24"/>
          <w:szCs w:val="24"/>
        </w:rPr>
      </w:pPr>
    </w:p>
    <w:p w14:paraId="701341C0" w14:textId="77777777" w:rsidR="00517548" w:rsidRDefault="00517548" w:rsidP="00517548">
      <w:pPr>
        <w:pStyle w:val="NoSpacing"/>
        <w:rPr>
          <w:rFonts w:ascii="Arial" w:hAnsi="Arial" w:cs="Arial"/>
          <w:sz w:val="24"/>
          <w:szCs w:val="24"/>
        </w:rPr>
      </w:pPr>
    </w:p>
    <w:p w14:paraId="2DCE5D56" w14:textId="77777777" w:rsidR="00517548" w:rsidRPr="00E328BD" w:rsidRDefault="00517548" w:rsidP="00517548">
      <w:pPr>
        <w:tabs>
          <w:tab w:val="right" w:pos="560"/>
          <w:tab w:val="left" w:pos="1300"/>
          <w:tab w:val="left" w:pos="22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</w:pPr>
      <w:r w:rsidRPr="00E328BD">
        <w:rPr>
          <w:rFonts w:ascii="Arial" w:hAnsi="Arial" w:cs="Arial"/>
          <w:b/>
          <w:bCs/>
          <w:color w:val="000000"/>
          <w:w w:val="99"/>
          <w:sz w:val="20"/>
          <w:szCs w:val="20"/>
          <w:lang w:val="en-GB"/>
        </w:rPr>
        <w:t>Section 6 - SCRIMSHAW</w:t>
      </w:r>
    </w:p>
    <w:p w14:paraId="60DF6603" w14:textId="77777777" w:rsidR="00517548" w:rsidRPr="00E328BD" w:rsidRDefault="00517548" w:rsidP="00517548">
      <w:pPr>
        <w:tabs>
          <w:tab w:val="left" w:pos="400"/>
          <w:tab w:val="left" w:pos="1260"/>
        </w:tabs>
        <w:suppressAutoHyphens/>
        <w:autoSpaceDE w:val="0"/>
        <w:autoSpaceDN w:val="0"/>
        <w:adjustRightInd w:val="0"/>
        <w:spacing w:after="0" w:line="288" w:lineRule="auto"/>
        <w:ind w:left="400" w:hanging="400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18"/>
          <w:szCs w:val="18"/>
          <w:lang w:val="en-GB"/>
        </w:rPr>
      </w:pPr>
    </w:p>
    <w:p w14:paraId="75595CA6" w14:textId="77777777" w:rsidR="00517548" w:rsidRPr="00E328BD" w:rsidRDefault="00517548" w:rsidP="00517548">
      <w:pPr>
        <w:tabs>
          <w:tab w:val="left" w:pos="400"/>
          <w:tab w:val="left" w:pos="1260"/>
        </w:tabs>
        <w:suppressAutoHyphens/>
        <w:autoSpaceDE w:val="0"/>
        <w:autoSpaceDN w:val="0"/>
        <w:adjustRightInd w:val="0"/>
        <w:spacing w:after="0" w:line="288" w:lineRule="auto"/>
        <w:ind w:left="400" w:hanging="400"/>
        <w:jc w:val="both"/>
        <w:textAlignment w:val="center"/>
        <w:rPr>
          <w:rFonts w:ascii="Arial" w:hAnsi="Arial" w:cs="Arial"/>
          <w:b/>
          <w:bCs/>
          <w:color w:val="000000"/>
          <w:w w:val="99"/>
          <w:sz w:val="18"/>
          <w:szCs w:val="18"/>
          <w:lang w:val="en-GB"/>
        </w:rPr>
      </w:pPr>
    </w:p>
    <w:p w14:paraId="00444B2A" w14:textId="77777777" w:rsidR="00517548" w:rsidRPr="00E328BD" w:rsidRDefault="00517548" w:rsidP="00517548">
      <w:pPr>
        <w:tabs>
          <w:tab w:val="left" w:pos="794"/>
          <w:tab w:val="right" w:leader="dot" w:pos="4640"/>
          <w:tab w:val="left" w:pos="4860"/>
          <w:tab w:val="right" w:leader="dot" w:pos="70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>JUDGES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SECTION No.  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57042B4D" w14:textId="77777777" w:rsidR="00517548" w:rsidRPr="00E328BD" w:rsidRDefault="00517548" w:rsidP="00517548">
      <w:pPr>
        <w:tabs>
          <w:tab w:val="left" w:pos="794"/>
          <w:tab w:val="right" w:leader="dot" w:pos="4640"/>
          <w:tab w:val="left" w:pos="4860"/>
          <w:tab w:val="right" w:leader="dot" w:pos="70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5FE06C9" w14:textId="77777777" w:rsidR="00517548" w:rsidRPr="00E328BD" w:rsidRDefault="00517548" w:rsidP="00517548">
      <w:pPr>
        <w:tabs>
          <w:tab w:val="left" w:pos="794"/>
          <w:tab w:val="right" w:leader="dot" w:pos="4640"/>
          <w:tab w:val="left" w:pos="4860"/>
          <w:tab w:val="right" w:leader="dot" w:pos="70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ENTRY No.  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0D571EC5" w14:textId="77777777" w:rsidR="00517548" w:rsidRPr="00E328BD" w:rsidRDefault="00517548" w:rsidP="00517548">
      <w:pPr>
        <w:tabs>
          <w:tab w:val="left" w:pos="400"/>
          <w:tab w:val="left" w:leader="dot" w:pos="2860"/>
          <w:tab w:val="left" w:pos="3000"/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ind w:left="400" w:hanging="40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6244258F" w14:textId="77777777" w:rsidR="00517548" w:rsidRPr="00E328BD" w:rsidRDefault="00517548" w:rsidP="00517548">
      <w:pPr>
        <w:tabs>
          <w:tab w:val="left" w:pos="1560"/>
          <w:tab w:val="right" w:leader="dot" w:pos="8000"/>
        </w:tabs>
        <w:suppressAutoHyphens/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>DESCRIPTION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</w:p>
    <w:p w14:paraId="6B61CF6A" w14:textId="77777777" w:rsidR="00517548" w:rsidRPr="00E328BD" w:rsidRDefault="00517548" w:rsidP="00517548">
      <w:pPr>
        <w:tabs>
          <w:tab w:val="left" w:pos="1560"/>
          <w:tab w:val="right" w:leader="dot" w:pos="8000"/>
        </w:tabs>
        <w:suppressAutoHyphens/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225F0800" w14:textId="77777777" w:rsidR="00517548" w:rsidRPr="00E328BD" w:rsidRDefault="00517548" w:rsidP="00517548">
      <w:pPr>
        <w:tabs>
          <w:tab w:val="left" w:pos="900"/>
          <w:tab w:val="right" w:leader="dot" w:pos="8000"/>
        </w:tabs>
        <w:suppressAutoHyphens/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</w:p>
    <w:p w14:paraId="32C2B075" w14:textId="77777777" w:rsidR="00517548" w:rsidRPr="00E328BD" w:rsidRDefault="00517548" w:rsidP="00517548">
      <w:pPr>
        <w:tabs>
          <w:tab w:val="left" w:pos="540"/>
          <w:tab w:val="right" w:leader="dot" w:pos="8000"/>
        </w:tabs>
        <w:suppressAutoHyphens/>
        <w:autoSpaceDE w:val="0"/>
        <w:autoSpaceDN w:val="0"/>
        <w:adjustRightInd w:val="0"/>
        <w:spacing w:after="0" w:line="288" w:lineRule="auto"/>
        <w:ind w:left="40" w:hanging="40"/>
        <w:jc w:val="distribute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71F844C7" w14:textId="77777777" w:rsidR="00517548" w:rsidRPr="00E328BD" w:rsidRDefault="00517548" w:rsidP="00517548">
      <w:pPr>
        <w:tabs>
          <w:tab w:val="left" w:pos="400"/>
          <w:tab w:val="right" w:leader="dot" w:pos="8000"/>
        </w:tabs>
        <w:suppressAutoHyphens/>
        <w:autoSpaceDE w:val="0"/>
        <w:autoSpaceDN w:val="0"/>
        <w:adjustRightInd w:val="0"/>
        <w:spacing w:after="0" w:line="288" w:lineRule="auto"/>
        <w:ind w:left="400" w:hanging="400"/>
        <w:jc w:val="distribute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5C73830C" w14:textId="77777777" w:rsidR="00517548" w:rsidRPr="00E328BD" w:rsidRDefault="00517548" w:rsidP="00517548">
      <w:pPr>
        <w:tabs>
          <w:tab w:val="left" w:pos="880"/>
          <w:tab w:val="left" w:pos="1280"/>
          <w:tab w:val="right" w:pos="5100"/>
          <w:tab w:val="right" w:pos="5260"/>
          <w:tab w:val="right" w:pos="5660"/>
          <w:tab w:val="left" w:pos="582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u w:val="thick"/>
          <w:lang w:val="en-GB"/>
        </w:rPr>
        <w:t>Aesthetic Appeal/Creativity (Refer D3.1 - p 19 and D3.20 - p 21)</w:t>
      </w:r>
    </w:p>
    <w:p w14:paraId="56774DD5" w14:textId="77777777" w:rsidR="00517548" w:rsidRPr="00E328BD" w:rsidRDefault="00517548" w:rsidP="00517548">
      <w:pPr>
        <w:tabs>
          <w:tab w:val="left" w:pos="880"/>
          <w:tab w:val="left" w:pos="4320"/>
          <w:tab w:val="right" w:pos="5100"/>
          <w:tab w:val="right" w:pos="5260"/>
          <w:tab w:val="right" w:pos="5660"/>
          <w:tab w:val="left" w:pos="582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(2nd Judge)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(1st Judge)</w:t>
      </w:r>
    </w:p>
    <w:p w14:paraId="39F1C27D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left" w:pos="71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Artistry and Beauty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............................(.................)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10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(................)</w:t>
      </w:r>
    </w:p>
    <w:p w14:paraId="0ABF14A6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left" w:pos="71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Balance/Design/Creativity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...................(.................)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10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(................)</w:t>
      </w:r>
    </w:p>
    <w:p w14:paraId="5F87D29C" w14:textId="77777777" w:rsidR="00517548" w:rsidRDefault="00517548" w:rsidP="00517548">
      <w:pPr>
        <w:tabs>
          <w:tab w:val="left" w:pos="880"/>
          <w:tab w:val="left" w:pos="1280"/>
          <w:tab w:val="right" w:pos="5100"/>
          <w:tab w:val="right" w:pos="5260"/>
          <w:tab w:val="right" w:pos="5660"/>
          <w:tab w:val="left" w:pos="582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EXECUTION  OF  DESIGN</w:t>
      </w:r>
    </w:p>
    <w:p w14:paraId="78A78E40" w14:textId="77777777" w:rsidR="00517548" w:rsidRPr="00E328BD" w:rsidRDefault="00517548" w:rsidP="00517548">
      <w:pPr>
        <w:tabs>
          <w:tab w:val="left" w:pos="880"/>
          <w:tab w:val="left" w:pos="1280"/>
          <w:tab w:val="right" w:pos="5100"/>
          <w:tab w:val="right" w:pos="5260"/>
          <w:tab w:val="right" w:pos="5660"/>
          <w:tab w:val="left" w:pos="582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</w:pPr>
      <w:r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>Degree of Effort</w:t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  <w:t>……………………………………….</w:t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  <w:t>15</w:t>
      </w:r>
    </w:p>
    <w:p w14:paraId="4F091673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  <w:t>Craftsmanship</w:t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  <w:t>......................................................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highlight w:val="yellow"/>
          <w:lang w:val="en-GB"/>
        </w:rPr>
        <w:tab/>
        <w:t>10</w:t>
      </w:r>
    </w:p>
    <w:p w14:paraId="2AAF1484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Design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10</w:t>
      </w:r>
    </w:p>
    <w:p w14:paraId="19B2E485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Grinding, Sanding Marks, Scratches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15</w:t>
      </w:r>
    </w:p>
    <w:p w14:paraId="7EF5909D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Pits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2</w:t>
      </w:r>
    </w:p>
    <w:p w14:paraId="2DB9D01F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Chips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3</w:t>
      </w:r>
    </w:p>
    <w:p w14:paraId="4C71FD1E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Fractures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5</w:t>
      </w:r>
    </w:p>
    <w:p w14:paraId="4C084928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Cleanliness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5</w:t>
      </w:r>
    </w:p>
    <w:p w14:paraId="74EB5487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++Polish/Finish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.....................................................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15</w:t>
      </w:r>
    </w:p>
    <w:p w14:paraId="0316A673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6"/>
          <w:szCs w:val="16"/>
          <w:lang w:val="en-GB"/>
        </w:rPr>
      </w:pPr>
    </w:p>
    <w:p w14:paraId="16FC305E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TOTAL  POSSIBLE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 xml:space="preserve">100 </w:t>
      </w:r>
    </w:p>
    <w:p w14:paraId="63D84E88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1280" w:hanging="128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7C4993B7" w14:textId="77777777" w:rsidR="00517548" w:rsidRPr="00E328BD" w:rsidRDefault="00517548" w:rsidP="00517548">
      <w:pPr>
        <w:tabs>
          <w:tab w:val="left" w:pos="880"/>
          <w:tab w:val="left" w:pos="1280"/>
          <w:tab w:val="right" w:pos="5260"/>
          <w:tab w:val="right" w:pos="5640"/>
          <w:tab w:val="right" w:pos="800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1280" w:hanging="128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2DB4CB4B" w14:textId="77777777" w:rsidR="00517548" w:rsidRPr="00E328BD" w:rsidRDefault="00517548" w:rsidP="00517548">
      <w:pPr>
        <w:tabs>
          <w:tab w:val="right" w:pos="800"/>
          <w:tab w:val="right" w:pos="5240"/>
          <w:tab w:val="right" w:pos="5660"/>
          <w:tab w:val="left" w:pos="582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880" w:hanging="84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++</w:t>
      </w:r>
      <w:r w:rsidRPr="00E328BD">
        <w:rPr>
          <w:rFonts w:ascii="Arial" w:hAnsi="Arial" w:cs="Arial"/>
          <w:color w:val="000000"/>
          <w:w w:val="99"/>
          <w:sz w:val="18"/>
          <w:szCs w:val="18"/>
          <w:lang w:val="en-GB"/>
        </w:rPr>
        <w:tab/>
        <w:t>Points for Polish/Finish will be awarded on Judge’s assessment of the overall quality of evenness of the gloss, satin or matt areas of the entry.</w:t>
      </w:r>
    </w:p>
    <w:p w14:paraId="0BE7C0CF" w14:textId="77777777" w:rsidR="00517548" w:rsidRPr="00E328BD" w:rsidRDefault="00517548" w:rsidP="00517548">
      <w:pPr>
        <w:tabs>
          <w:tab w:val="left" w:pos="880"/>
          <w:tab w:val="right" w:pos="5240"/>
          <w:tab w:val="right" w:pos="5660"/>
          <w:tab w:val="left" w:pos="582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1120" w:hanging="84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54DC8064" w14:textId="77777777" w:rsidR="00517548" w:rsidRPr="00E328BD" w:rsidRDefault="00517548" w:rsidP="00517548">
      <w:pPr>
        <w:tabs>
          <w:tab w:val="left" w:pos="1280"/>
          <w:tab w:val="right" w:pos="5240"/>
          <w:tab w:val="right" w:pos="5660"/>
          <w:tab w:val="left" w:pos="5820"/>
          <w:tab w:val="right" w:pos="8060"/>
        </w:tabs>
        <w:suppressAutoHyphens/>
        <w:autoSpaceDE w:val="0"/>
        <w:autoSpaceDN w:val="0"/>
        <w:adjustRightInd w:val="0"/>
        <w:spacing w:after="0" w:line="288" w:lineRule="auto"/>
        <w:ind w:left="1280" w:hanging="1280"/>
        <w:jc w:val="both"/>
        <w:textAlignment w:val="center"/>
        <w:rPr>
          <w:rFonts w:ascii="Arial" w:hAnsi="Arial" w:cs="Arial"/>
          <w:color w:val="000000"/>
          <w:w w:val="99"/>
          <w:sz w:val="18"/>
          <w:szCs w:val="18"/>
          <w:lang w:val="en-GB"/>
        </w:rPr>
      </w:pPr>
    </w:p>
    <w:p w14:paraId="35EC2DBE" w14:textId="77777777" w:rsidR="008B6868" w:rsidRPr="00E328BD" w:rsidRDefault="008B6868" w:rsidP="008B6868">
      <w:pPr>
        <w:tabs>
          <w:tab w:val="left" w:pos="1814"/>
          <w:tab w:val="lef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 xml:space="preserve">JUDGE  COMMENTS  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40A3B262" w14:textId="77777777" w:rsidR="008B6868" w:rsidRPr="00E328BD" w:rsidRDefault="008B6868" w:rsidP="008B6868">
      <w:pPr>
        <w:tabs>
          <w:tab w:val="left" w:pos="1814"/>
          <w:tab w:val="lef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2FF23B4" w14:textId="77777777" w:rsidR="008B6868" w:rsidRPr="00E328BD" w:rsidRDefault="008B6868" w:rsidP="008B686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7109A2E1" w14:textId="77777777" w:rsidR="008B6868" w:rsidRPr="00E328BD" w:rsidRDefault="008B6868" w:rsidP="008B686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9BA808F" w14:textId="77777777" w:rsidR="008B6868" w:rsidRPr="00E328BD" w:rsidRDefault="008B6868" w:rsidP="008B686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22E2BA4E" w14:textId="77777777" w:rsidR="008B6868" w:rsidRPr="00E328BD" w:rsidRDefault="008B6868" w:rsidP="008B686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F11F955" w14:textId="77777777" w:rsidR="008B6868" w:rsidRPr="00E328BD" w:rsidRDefault="008B6868" w:rsidP="008B686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</w:t>
      </w:r>
    </w:p>
    <w:p w14:paraId="1F971829" w14:textId="77777777" w:rsidR="008B6868" w:rsidRPr="00E328BD" w:rsidRDefault="008B6868" w:rsidP="008B686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02868E20" w14:textId="77777777" w:rsidR="008B6868" w:rsidRPr="00E328BD" w:rsidRDefault="008B6868" w:rsidP="008B686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</w:t>
      </w:r>
    </w:p>
    <w:p w14:paraId="7F07220F" w14:textId="77777777" w:rsidR="008B6868" w:rsidRPr="00E328BD" w:rsidRDefault="008B6868" w:rsidP="008B6868">
      <w:pPr>
        <w:tabs>
          <w:tab w:val="righ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FB2A1BF" w14:textId="77777777" w:rsidR="008B6868" w:rsidRPr="00E328BD" w:rsidRDefault="008B6868" w:rsidP="008B6868">
      <w:pPr>
        <w:tabs>
          <w:tab w:val="left" w:pos="1871"/>
          <w:tab w:val="left" w:leader="dot" w:pos="5159"/>
          <w:tab w:val="left" w:pos="5386"/>
          <w:tab w:val="left" w:pos="5953"/>
          <w:tab w:val="left" w:leader="dot" w:pos="804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  <w:r w:rsidRPr="00E328BD">
        <w:rPr>
          <w:rFonts w:ascii="Arial" w:hAnsi="Arial" w:cs="Arial"/>
          <w:color w:val="000000"/>
          <w:sz w:val="18"/>
          <w:szCs w:val="18"/>
          <w:lang w:val="en-GB"/>
        </w:rPr>
        <w:t xml:space="preserve">JUDGE  SIGNATURE  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DATE  </w:t>
      </w:r>
      <w:r w:rsidRPr="00E328BD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549805F0" w14:textId="77777777" w:rsidR="00517548" w:rsidRDefault="00517548" w:rsidP="00517548">
      <w:pPr>
        <w:pStyle w:val="NoSpacing"/>
        <w:rPr>
          <w:rFonts w:ascii="Arial" w:hAnsi="Arial" w:cs="Arial"/>
          <w:sz w:val="24"/>
          <w:szCs w:val="24"/>
        </w:rPr>
      </w:pPr>
    </w:p>
    <w:p w14:paraId="6728B74E" w14:textId="77777777" w:rsidR="00517548" w:rsidRDefault="00517548" w:rsidP="00517548">
      <w:pPr>
        <w:pStyle w:val="NoSpacing"/>
        <w:rPr>
          <w:rFonts w:ascii="Arial" w:hAnsi="Arial" w:cs="Arial"/>
          <w:sz w:val="24"/>
          <w:szCs w:val="24"/>
        </w:rPr>
      </w:pPr>
    </w:p>
    <w:p w14:paraId="200D137D" w14:textId="77777777" w:rsidR="00517548" w:rsidRDefault="00517548" w:rsidP="00517548">
      <w:pPr>
        <w:pStyle w:val="NoSpacing"/>
        <w:rPr>
          <w:rFonts w:ascii="Arial" w:hAnsi="Arial" w:cs="Arial"/>
          <w:sz w:val="24"/>
          <w:szCs w:val="24"/>
        </w:rPr>
      </w:pPr>
    </w:p>
    <w:p w14:paraId="30B16852" w14:textId="77777777" w:rsidR="00517548" w:rsidRDefault="00517548" w:rsidP="00517548">
      <w:pPr>
        <w:pStyle w:val="NoSpacing"/>
        <w:rPr>
          <w:rFonts w:ascii="Arial" w:hAnsi="Arial" w:cs="Arial"/>
          <w:sz w:val="24"/>
          <w:szCs w:val="24"/>
        </w:rPr>
      </w:pPr>
    </w:p>
    <w:p w14:paraId="20FBD753" w14:textId="687113BB" w:rsidR="002B6045" w:rsidRDefault="002B60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C053AE" w14:textId="3F3D0BA1" w:rsidR="001C0880" w:rsidRPr="00B62EAA" w:rsidRDefault="001C0880" w:rsidP="001C08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Third</w:t>
      </w:r>
      <w:r w:rsidRPr="00B62EAA">
        <w:rPr>
          <w:b/>
          <w:i/>
          <w:sz w:val="32"/>
          <w:szCs w:val="32"/>
        </w:rPr>
        <w:t>:</w:t>
      </w:r>
    </w:p>
    <w:p w14:paraId="4180D381" w14:textId="77777777" w:rsidR="001C0880" w:rsidRPr="00727144" w:rsidRDefault="001C0880" w:rsidP="00517548">
      <w:pPr>
        <w:pStyle w:val="NoSpacing"/>
        <w:rPr>
          <w:sz w:val="28"/>
          <w:szCs w:val="28"/>
        </w:rPr>
      </w:pPr>
    </w:p>
    <w:p w14:paraId="7C37B73A" w14:textId="77777777" w:rsidR="001C0880" w:rsidRDefault="001C0880" w:rsidP="001C0880">
      <w:pPr>
        <w:pStyle w:val="ListParagraph"/>
        <w:rPr>
          <w:rStyle w:val="Strong"/>
        </w:rPr>
      </w:pPr>
      <w:r>
        <w:rPr>
          <w:rStyle w:val="Strong"/>
        </w:rPr>
        <w:t>Submission to add additional wording – relating to how to measure Specified Size cuts</w:t>
      </w:r>
    </w:p>
    <w:p w14:paraId="7C5D2C5C" w14:textId="77777777" w:rsidR="00443911" w:rsidRDefault="00443911" w:rsidP="00443911">
      <w:pPr>
        <w:pStyle w:val="ListParagraph"/>
        <w:rPr>
          <w:rStyle w:val="Strong"/>
          <w:b w:val="0"/>
        </w:rPr>
      </w:pPr>
    </w:p>
    <w:p w14:paraId="1D9C340F" w14:textId="77777777" w:rsidR="00443911" w:rsidRPr="00A03605" w:rsidRDefault="00443911" w:rsidP="00443911">
      <w:pPr>
        <w:pStyle w:val="ListParagraph"/>
        <w:rPr>
          <w:rStyle w:val="Strong"/>
          <w:b w:val="0"/>
        </w:rPr>
      </w:pPr>
      <w:r w:rsidRPr="00A03605">
        <w:rPr>
          <w:rStyle w:val="Strong"/>
          <w:b w:val="0"/>
        </w:rPr>
        <w:t xml:space="preserve">The following words are to be added: </w:t>
      </w:r>
      <w:r w:rsidRPr="00327040">
        <w:rPr>
          <w:rStyle w:val="Strong"/>
        </w:rPr>
        <w:t>“as measured across the shortest axis of outline shape”</w:t>
      </w:r>
      <w:r>
        <w:rPr>
          <w:rStyle w:val="Strong"/>
        </w:rPr>
        <w:t xml:space="preserve"> </w:t>
      </w:r>
      <w:r w:rsidRPr="00A03605">
        <w:rPr>
          <w:rStyle w:val="Strong"/>
          <w:b w:val="0"/>
        </w:rPr>
        <w:t>after from Specified Size,</w:t>
      </w:r>
    </w:p>
    <w:p w14:paraId="0C85D548" w14:textId="77777777" w:rsidR="00443911" w:rsidRDefault="00443911" w:rsidP="00443911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>On Page 43 D.11.2:</w:t>
      </w:r>
    </w:p>
    <w:p w14:paraId="0553D69E" w14:textId="77777777" w:rsidR="00443911" w:rsidRDefault="00443911" w:rsidP="00443911">
      <w:pPr>
        <w:pStyle w:val="NoParagraphStyle"/>
        <w:tabs>
          <w:tab w:val="right" w:pos="560"/>
          <w:tab w:val="left" w:pos="860"/>
          <w:tab w:val="left" w:pos="1300"/>
          <w:tab w:val="left" w:pos="2260"/>
        </w:tabs>
        <w:suppressAutoHyphens/>
        <w:ind w:left="860" w:hanging="8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27040">
        <w:rPr>
          <w:rFonts w:asciiTheme="minorHAnsi" w:hAnsiTheme="minorHAnsi" w:cstheme="minorHAnsi"/>
          <w:sz w:val="22"/>
          <w:szCs w:val="22"/>
          <w:lang w:val="en-GB"/>
        </w:rPr>
        <w:t>p.</w:t>
      </w:r>
      <w:r w:rsidRPr="0032704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27040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Specified Size:</w:t>
      </w:r>
      <w:r w:rsidRPr="00327040">
        <w:rPr>
          <w:rFonts w:asciiTheme="minorHAnsi" w:hAnsiTheme="minorHAnsi" w:cstheme="minorHAnsi"/>
          <w:sz w:val="22"/>
          <w:szCs w:val="22"/>
          <w:lang w:val="en-GB"/>
        </w:rPr>
        <w:t xml:space="preserve">  For every 0.1mm or part thereof away from Specified Size, </w:t>
      </w:r>
      <w:r w:rsidRPr="00443911">
        <w:rPr>
          <w:rFonts w:asciiTheme="minorHAnsi" w:hAnsiTheme="minorHAnsi" w:cstheme="minorHAnsi"/>
          <w:b/>
          <w:sz w:val="22"/>
          <w:szCs w:val="22"/>
          <w:highlight w:val="yellow"/>
          <w:lang w:val="en-GB"/>
        </w:rPr>
        <w:t>as measured across the shortest axis of outline shape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327040">
        <w:rPr>
          <w:rFonts w:asciiTheme="minorHAnsi" w:hAnsiTheme="minorHAnsi" w:cstheme="minorHAnsi"/>
          <w:sz w:val="22"/>
          <w:szCs w:val="22"/>
          <w:lang w:val="en-GB"/>
        </w:rPr>
        <w:t xml:space="preserve">1 point will be deducted from the maximum for this feature.  </w:t>
      </w:r>
      <w:r w:rsidRPr="00327040">
        <w:rPr>
          <w:rFonts w:asciiTheme="minorHAnsi" w:hAnsiTheme="minorHAnsi" w:cstheme="minorHAnsi"/>
          <w:i/>
          <w:iCs/>
          <w:sz w:val="22"/>
          <w:szCs w:val="22"/>
          <w:lang w:val="en-GB"/>
        </w:rPr>
        <w:t>However</w:t>
      </w:r>
      <w:r w:rsidRPr="00327040">
        <w:rPr>
          <w:rFonts w:asciiTheme="minorHAnsi" w:hAnsiTheme="minorHAnsi" w:cstheme="minorHAnsi"/>
          <w:sz w:val="22"/>
          <w:szCs w:val="22"/>
          <w:lang w:val="en-GB"/>
        </w:rPr>
        <w:t xml:space="preserve"> a tolerance of up to and including 0.1mm above or below Specified Size, as measured by the Judge, will be allowed before any points deduction.  </w:t>
      </w:r>
    </w:p>
    <w:p w14:paraId="1D486997" w14:textId="77777777" w:rsidR="00517548" w:rsidRDefault="00517548" w:rsidP="00AB4F9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7AE005" w14:textId="14430F58" w:rsidR="00443911" w:rsidRPr="00B62EAA" w:rsidRDefault="00443911" w:rsidP="004439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Fourth</w:t>
      </w:r>
      <w:r w:rsidRPr="00B62EAA">
        <w:rPr>
          <w:b/>
          <w:i/>
          <w:sz w:val="32"/>
          <w:szCs w:val="32"/>
        </w:rPr>
        <w:t>:</w:t>
      </w:r>
    </w:p>
    <w:p w14:paraId="4028C8BC" w14:textId="60E4D98D" w:rsidR="00443911" w:rsidRDefault="00443911" w:rsidP="004439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943E05" w14:textId="1F1E21CA" w:rsidR="00443911" w:rsidRDefault="00443911" w:rsidP="00443911">
      <w:pPr>
        <w:pStyle w:val="ListParagraph"/>
        <w:rPr>
          <w:rStyle w:val="Strong"/>
        </w:rPr>
      </w:pPr>
      <w:r>
        <w:rPr>
          <w:rStyle w:val="Strong"/>
        </w:rPr>
        <w:t xml:space="preserve">Submission to </w:t>
      </w:r>
      <w:r w:rsidR="002A4E0B">
        <w:rPr>
          <w:rStyle w:val="Strong"/>
        </w:rPr>
        <w:t>changing</w:t>
      </w:r>
      <w:r>
        <w:rPr>
          <w:rStyle w:val="Strong"/>
        </w:rPr>
        <w:t xml:space="preserve"> the light recommendations for Judging</w:t>
      </w:r>
    </w:p>
    <w:p w14:paraId="5B383FC4" w14:textId="77777777" w:rsidR="00443911" w:rsidRDefault="00443911" w:rsidP="00443911">
      <w:pPr>
        <w:pStyle w:val="ListParagraph"/>
        <w:rPr>
          <w:rStyle w:val="Strong"/>
        </w:rPr>
      </w:pPr>
    </w:p>
    <w:p w14:paraId="541C3AC7" w14:textId="77777777" w:rsidR="00443911" w:rsidRPr="00443911" w:rsidRDefault="00443911" w:rsidP="00443911">
      <w:pPr>
        <w:pStyle w:val="ListParagraph"/>
        <w:rPr>
          <w:rStyle w:val="Strong"/>
          <w:b w:val="0"/>
        </w:rPr>
      </w:pPr>
      <w:r w:rsidRPr="00443911">
        <w:rPr>
          <w:rStyle w:val="Strong"/>
          <w:b w:val="0"/>
        </w:rPr>
        <w:t xml:space="preserve">The following wording was agreed upon to be added add on page 8 B5.12 after energy saving </w:t>
      </w:r>
    </w:p>
    <w:p w14:paraId="5A07D2E3" w14:textId="77777777" w:rsidR="00443911" w:rsidRDefault="00443911" w:rsidP="00443911">
      <w:pPr>
        <w:pStyle w:val="ListParagraph"/>
        <w:rPr>
          <w:rStyle w:val="Strong"/>
          <w:b w:val="0"/>
        </w:rPr>
      </w:pPr>
      <w:r w:rsidRPr="00443911">
        <w:rPr>
          <w:rStyle w:val="Strong"/>
          <w:b w:val="0"/>
        </w:rPr>
        <w:t xml:space="preserve">Halogen globe </w:t>
      </w:r>
      <w:r w:rsidRPr="00443911">
        <w:rPr>
          <w:rStyle w:val="Strong"/>
          <w:highlight w:val="yellow"/>
        </w:rPr>
        <w:t>“or the equivalent 470 lumens – 3000 kelvin globe</w:t>
      </w:r>
      <w:r w:rsidRPr="00443911">
        <w:rPr>
          <w:rStyle w:val="Strong"/>
          <w:b w:val="0"/>
        </w:rPr>
        <w:t>.</w:t>
      </w:r>
    </w:p>
    <w:p w14:paraId="45D557CB" w14:textId="77777777" w:rsidR="0051341D" w:rsidRDefault="0051341D" w:rsidP="00443911">
      <w:pPr>
        <w:pStyle w:val="ListParagraph"/>
        <w:rPr>
          <w:rStyle w:val="Strong"/>
          <w:b w:val="0"/>
        </w:rPr>
      </w:pPr>
    </w:p>
    <w:p w14:paraId="2495DCFE" w14:textId="395EE0B4" w:rsidR="0051341D" w:rsidRPr="00443911" w:rsidRDefault="0051341D" w:rsidP="00443911">
      <w:pPr>
        <w:pStyle w:val="ListParagraph"/>
        <w:rPr>
          <w:rStyle w:val="Strong"/>
          <w:b w:val="0"/>
        </w:rPr>
      </w:pPr>
      <w:r>
        <w:rPr>
          <w:rStyle w:val="Strong"/>
          <w:b w:val="0"/>
        </w:rPr>
        <w:t xml:space="preserve">The following is </w:t>
      </w:r>
      <w:r w:rsidR="008B6868">
        <w:rPr>
          <w:rStyle w:val="Strong"/>
          <w:b w:val="0"/>
        </w:rPr>
        <w:t>how it should read:</w:t>
      </w:r>
    </w:p>
    <w:p w14:paraId="0C351A99" w14:textId="370E9776" w:rsidR="0051341D" w:rsidRPr="0067051E" w:rsidRDefault="0051341D" w:rsidP="0067051E">
      <w:pPr>
        <w:tabs>
          <w:tab w:val="left" w:pos="860"/>
          <w:tab w:val="left" w:pos="1300"/>
          <w:tab w:val="right" w:pos="8040"/>
        </w:tabs>
        <w:suppressAutoHyphens/>
        <w:autoSpaceDE w:val="0"/>
        <w:autoSpaceDN w:val="0"/>
        <w:adjustRightInd w:val="0"/>
        <w:spacing w:after="0" w:line="288" w:lineRule="auto"/>
        <w:ind w:left="860" w:hanging="860"/>
        <w:textAlignment w:val="center"/>
        <w:rPr>
          <w:rFonts w:cstheme="minorHAnsi"/>
          <w:color w:val="000000"/>
          <w:w w:val="98"/>
          <w:sz w:val="24"/>
          <w:szCs w:val="24"/>
          <w:lang w:val="en-GB"/>
        </w:rPr>
      </w:pPr>
      <w:r>
        <w:rPr>
          <w:rFonts w:ascii="Arial" w:hAnsi="Arial" w:cs="Arial"/>
          <w:color w:val="000000"/>
          <w:w w:val="98"/>
          <w:sz w:val="18"/>
          <w:szCs w:val="18"/>
          <w:lang w:val="en-GB"/>
        </w:rPr>
        <w:tab/>
      </w:r>
      <w:r w:rsidRPr="0067051E">
        <w:rPr>
          <w:rFonts w:cstheme="minorHAnsi"/>
          <w:color w:val="000000"/>
          <w:w w:val="98"/>
          <w:sz w:val="24"/>
          <w:szCs w:val="24"/>
          <w:lang w:val="en-GB"/>
        </w:rPr>
        <w:t xml:space="preserve">B5.12     </w:t>
      </w:r>
      <w:r w:rsidRPr="0067051E">
        <w:rPr>
          <w:rFonts w:cstheme="minorHAnsi"/>
          <w:color w:val="000000"/>
          <w:w w:val="98"/>
          <w:sz w:val="24"/>
          <w:szCs w:val="24"/>
          <w:lang w:val="en-GB"/>
        </w:rPr>
        <w:tab/>
        <w:t xml:space="preserve">Entries will be judged under the lighting conditions given with Section Definitions and Conditions. </w:t>
      </w:r>
      <w:r w:rsidRPr="0067051E">
        <w:rPr>
          <w:rFonts w:cstheme="minorHAnsi"/>
          <w:b/>
          <w:bCs/>
          <w:color w:val="000000"/>
          <w:w w:val="98"/>
          <w:sz w:val="24"/>
          <w:szCs w:val="24"/>
          <w:lang w:val="en-GB"/>
        </w:rPr>
        <w:t xml:space="preserve">Sections 1 - 28 to be judged under 40 Watt maximum incandescent lamp or 28W energy saving halogen globe </w:t>
      </w:r>
      <w:r w:rsidRPr="0067051E">
        <w:rPr>
          <w:rFonts w:cstheme="minorHAnsi"/>
          <w:b/>
          <w:bCs/>
          <w:color w:val="000000"/>
          <w:w w:val="98"/>
          <w:sz w:val="24"/>
          <w:szCs w:val="24"/>
          <w:highlight w:val="yellow"/>
          <w:lang w:val="en-GB"/>
        </w:rPr>
        <w:t>or the equivalent 470 lumens – 3000 kelvins globe.</w:t>
      </w:r>
    </w:p>
    <w:p w14:paraId="5E131A6F" w14:textId="77777777" w:rsidR="0051341D" w:rsidRDefault="0051341D" w:rsidP="00443911">
      <w:pPr>
        <w:pStyle w:val="ListParagraph"/>
        <w:rPr>
          <w:rStyle w:val="Strong"/>
          <w:b w:val="0"/>
        </w:rPr>
      </w:pPr>
    </w:p>
    <w:p w14:paraId="26A6DDB5" w14:textId="77777777" w:rsidR="00443911" w:rsidRPr="00DC3A9D" w:rsidRDefault="00443911" w:rsidP="0044391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3911" w:rsidRPr="00DC3A9D" w:rsidSect="0077092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D35B" w14:textId="77777777" w:rsidR="00C35527" w:rsidRDefault="00C35527" w:rsidP="00F822EF">
      <w:pPr>
        <w:spacing w:after="0" w:line="240" w:lineRule="auto"/>
      </w:pPr>
      <w:r>
        <w:separator/>
      </w:r>
    </w:p>
  </w:endnote>
  <w:endnote w:type="continuationSeparator" w:id="0">
    <w:p w14:paraId="06AD5011" w14:textId="77777777" w:rsidR="00C35527" w:rsidRDefault="00C35527" w:rsidP="00F8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93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2214E" w14:textId="77777777" w:rsidR="00F822EF" w:rsidRDefault="00F82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46F58" w14:textId="77777777" w:rsidR="00F822EF" w:rsidRDefault="00F82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AC72" w14:textId="77777777" w:rsidR="00C35527" w:rsidRDefault="00C35527" w:rsidP="00F822EF">
      <w:pPr>
        <w:spacing w:after="0" w:line="240" w:lineRule="auto"/>
      </w:pPr>
      <w:r>
        <w:separator/>
      </w:r>
    </w:p>
  </w:footnote>
  <w:footnote w:type="continuationSeparator" w:id="0">
    <w:p w14:paraId="2D7A6D75" w14:textId="77777777" w:rsidR="00C35527" w:rsidRDefault="00C35527" w:rsidP="00F8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561D"/>
    <w:multiLevelType w:val="hybridMultilevel"/>
    <w:tmpl w:val="E4BA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D3463"/>
    <w:multiLevelType w:val="hybridMultilevel"/>
    <w:tmpl w:val="E152A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F4"/>
    <w:rsid w:val="00033FA3"/>
    <w:rsid w:val="00133841"/>
    <w:rsid w:val="001C0880"/>
    <w:rsid w:val="001D6240"/>
    <w:rsid w:val="002350CE"/>
    <w:rsid w:val="002A4E0B"/>
    <w:rsid w:val="002B6045"/>
    <w:rsid w:val="00443911"/>
    <w:rsid w:val="00447A71"/>
    <w:rsid w:val="00495F53"/>
    <w:rsid w:val="0051341D"/>
    <w:rsid w:val="00517548"/>
    <w:rsid w:val="005353BE"/>
    <w:rsid w:val="0067051E"/>
    <w:rsid w:val="006A0BBB"/>
    <w:rsid w:val="006E250E"/>
    <w:rsid w:val="00704B95"/>
    <w:rsid w:val="00770921"/>
    <w:rsid w:val="00775891"/>
    <w:rsid w:val="00863316"/>
    <w:rsid w:val="008713C3"/>
    <w:rsid w:val="008B6868"/>
    <w:rsid w:val="008F2947"/>
    <w:rsid w:val="009556A0"/>
    <w:rsid w:val="009C4ECE"/>
    <w:rsid w:val="00A17A63"/>
    <w:rsid w:val="00AB4F9E"/>
    <w:rsid w:val="00AD5E01"/>
    <w:rsid w:val="00AD71F4"/>
    <w:rsid w:val="00AE05CA"/>
    <w:rsid w:val="00AF4A01"/>
    <w:rsid w:val="00B62EAA"/>
    <w:rsid w:val="00C35527"/>
    <w:rsid w:val="00C77873"/>
    <w:rsid w:val="00CC199A"/>
    <w:rsid w:val="00D126C4"/>
    <w:rsid w:val="00D717F9"/>
    <w:rsid w:val="00D86AA8"/>
    <w:rsid w:val="00DA5C6B"/>
    <w:rsid w:val="00DC3686"/>
    <w:rsid w:val="00E957E9"/>
    <w:rsid w:val="00F822EF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3E19"/>
  <w15:docId w15:val="{427AEE62-11E8-0A4E-B989-13C3E9D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717F9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 Regular" w:hAnsi="Times-Roman Regular" w:cs="Times-Roman Regular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556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EF"/>
  </w:style>
  <w:style w:type="paragraph" w:styleId="Footer">
    <w:name w:val="footer"/>
    <w:basedOn w:val="Normal"/>
    <w:link w:val="FooterChar"/>
    <w:uiPriority w:val="99"/>
    <w:unhideWhenUsed/>
    <w:rsid w:val="00F8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EF"/>
  </w:style>
  <w:style w:type="paragraph" w:styleId="ListParagraph">
    <w:name w:val="List Paragraph"/>
    <w:basedOn w:val="Normal"/>
    <w:uiPriority w:val="34"/>
    <w:qFormat/>
    <w:rsid w:val="00AB4F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4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EA28-F21B-4B49-B658-C2970664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Maitland</cp:lastModifiedBy>
  <cp:revision>2</cp:revision>
  <cp:lastPrinted>2018-04-15T05:06:00Z</cp:lastPrinted>
  <dcterms:created xsi:type="dcterms:W3CDTF">2020-04-22T05:43:00Z</dcterms:created>
  <dcterms:modified xsi:type="dcterms:W3CDTF">2020-04-22T05:43:00Z</dcterms:modified>
</cp:coreProperties>
</file>