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200A" w14:textId="080750F5" w:rsidR="00F651BB" w:rsidRDefault="00110429" w:rsidP="00F651BB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2024 GEMBOREE Book amendments   </w:t>
      </w:r>
      <w:proofErr w:type="gramStart"/>
      <w:r w:rsidR="00F651BB">
        <w:rPr>
          <w:rFonts w:ascii="Arial" w:hAnsi="Arial" w:cs="Arial"/>
          <w:b/>
          <w:bCs/>
          <w:color w:val="000000"/>
        </w:rPr>
        <w:t>12</w:t>
      </w:r>
      <w:r>
        <w:rPr>
          <w:rFonts w:ascii="Arial" w:hAnsi="Arial" w:cs="Arial"/>
          <w:b/>
          <w:bCs/>
          <w:color w:val="000000"/>
        </w:rPr>
        <w:t>/06/2023</w:t>
      </w:r>
      <w:proofErr w:type="gramEnd"/>
    </w:p>
    <w:p w14:paraId="5266354B" w14:textId="304E96B5" w:rsidR="00110429" w:rsidRDefault="00F651BB" w:rsidP="00F651BB">
      <w:pPr>
        <w:pStyle w:val="NormalWeb"/>
        <w:tabs>
          <w:tab w:val="left" w:pos="1134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Sincere apologies </w:t>
      </w:r>
      <w:r w:rsidR="001315CA">
        <w:rPr>
          <w:rFonts w:ascii="Arial" w:hAnsi="Arial" w:cs="Arial"/>
          <w:b/>
          <w:bCs/>
          <w:color w:val="000000"/>
        </w:rPr>
        <w:t xml:space="preserve">to all concerned </w:t>
      </w:r>
      <w:r>
        <w:rPr>
          <w:rFonts w:ascii="Arial" w:hAnsi="Arial" w:cs="Arial"/>
          <w:b/>
          <w:bCs/>
          <w:color w:val="000000"/>
        </w:rPr>
        <w:t>for these errors</w:t>
      </w:r>
      <w:r w:rsidR="001315CA">
        <w:rPr>
          <w:rFonts w:ascii="Arial" w:hAnsi="Arial" w:cs="Arial"/>
          <w:b/>
          <w:bCs/>
          <w:color w:val="000000"/>
        </w:rPr>
        <w:t>.</w:t>
      </w:r>
    </w:p>
    <w:p w14:paraId="47A12BE4" w14:textId="77777777" w:rsidR="00F651BB" w:rsidRDefault="00F651BB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F3DAA3" w14:textId="1156BD19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18 </w:t>
      </w:r>
      <w:r w:rsidR="00CC5712">
        <w:rPr>
          <w:rFonts w:ascii="Arial" w:hAnsi="Arial" w:cs="Arial"/>
          <w:color w:val="000000"/>
        </w:rPr>
        <w:tab/>
      </w:r>
      <w:r w:rsidRPr="000155A2">
        <w:rPr>
          <w:rFonts w:ascii="Arial" w:hAnsi="Arial" w:cs="Arial"/>
          <w:b/>
          <w:bCs/>
          <w:i/>
          <w:iCs/>
          <w:color w:val="000000"/>
        </w:rPr>
        <w:t>Add</w:t>
      </w:r>
      <w:r>
        <w:rPr>
          <w:rFonts w:ascii="Arial" w:hAnsi="Arial" w:cs="Arial"/>
          <w:color w:val="000000"/>
        </w:rPr>
        <w:t xml:space="preserve"> Trophy AT25 to section O 5A.1</w:t>
      </w:r>
    </w:p>
    <w:p w14:paraId="3817674C" w14:textId="630DC2D4" w:rsidR="00110429" w:rsidRDefault="00CC5712" w:rsidP="00CC5712">
      <w:pPr>
        <w:pStyle w:val="NormalWeb"/>
        <w:tabs>
          <w:tab w:val="left" w:pos="1134"/>
        </w:tabs>
        <w:spacing w:before="0" w:beforeAutospacing="0" w:after="0" w:afterAutospacing="0"/>
        <w:ind w:firstLine="72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Trophy AT25 from section O 5A.2</w:t>
      </w:r>
    </w:p>
    <w:p w14:paraId="422DF6F7" w14:textId="77777777" w:rsidR="001315CA" w:rsidRPr="001315CA" w:rsidRDefault="00CC571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8"/>
          <w:szCs w:val="8"/>
        </w:rPr>
      </w:pPr>
      <w:r>
        <w:rPr>
          <w:rFonts w:ascii="Arial" w:hAnsi="Arial" w:cs="Arial"/>
          <w:i/>
          <w:iCs/>
          <w:color w:val="000000"/>
        </w:rPr>
        <w:tab/>
      </w:r>
    </w:p>
    <w:p w14:paraId="34E3E6C8" w14:textId="78682A42" w:rsidR="00110429" w:rsidRDefault="001315CA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Trophy AT27 from sections O 5C.1, N 5E.2, O 5D.1, N5D.2</w:t>
      </w:r>
      <w:r w:rsidR="00F651BB">
        <w:rPr>
          <w:rFonts w:ascii="Arial" w:hAnsi="Arial" w:cs="Arial"/>
          <w:color w:val="000000"/>
        </w:rPr>
        <w:t>, O</w:t>
      </w:r>
      <w:r w:rsidR="00110429">
        <w:rPr>
          <w:rFonts w:ascii="Arial" w:hAnsi="Arial" w:cs="Arial"/>
          <w:color w:val="000000"/>
        </w:rPr>
        <w:t xml:space="preserve"> 5E.1, N 5E.1</w:t>
      </w:r>
    </w:p>
    <w:p w14:paraId="2699FB5C" w14:textId="77777777" w:rsidR="00B70CB7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0B62AD" w14:textId="7C4CB58F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19 </w:t>
      </w:r>
      <w:r w:rsidR="00B70CB7">
        <w:rPr>
          <w:rFonts w:ascii="Arial" w:hAnsi="Arial" w:cs="Arial"/>
          <w:color w:val="000000"/>
        </w:rPr>
        <w:tab/>
      </w:r>
      <w:r w:rsidRPr="000155A2">
        <w:rPr>
          <w:rFonts w:ascii="Arial" w:hAnsi="Arial" w:cs="Arial"/>
          <w:b/>
          <w:bCs/>
          <w:i/>
          <w:iCs/>
          <w:color w:val="000000"/>
        </w:rPr>
        <w:t xml:space="preserve">Add </w:t>
      </w:r>
      <w:r>
        <w:rPr>
          <w:rFonts w:ascii="Arial" w:hAnsi="Arial" w:cs="Arial"/>
          <w:color w:val="000000"/>
        </w:rPr>
        <w:t>Trophy PT03 to section N 8A.3</w:t>
      </w:r>
    </w:p>
    <w:p w14:paraId="56D55E23" w14:textId="25DE378C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color w:val="000000"/>
        </w:rPr>
        <w:t xml:space="preserve"> Trophy PT03 from section N 9A.3</w:t>
      </w:r>
    </w:p>
    <w:p w14:paraId="63A6B771" w14:textId="77777777" w:rsidR="001315CA" w:rsidRPr="001315CA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10"/>
          <w:szCs w:val="10"/>
        </w:rPr>
      </w:pPr>
      <w:r>
        <w:rPr>
          <w:rFonts w:ascii="Arial" w:hAnsi="Arial" w:cs="Arial"/>
          <w:i/>
          <w:iCs/>
          <w:color w:val="000000"/>
        </w:rPr>
        <w:tab/>
      </w:r>
    </w:p>
    <w:p w14:paraId="79B556C7" w14:textId="0DD859C6" w:rsidR="00110429" w:rsidRDefault="001315CA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Add</w:t>
      </w:r>
      <w:r w:rsidR="00110429">
        <w:rPr>
          <w:rFonts w:ascii="Arial" w:hAnsi="Arial" w:cs="Arial"/>
          <w:color w:val="000000"/>
        </w:rPr>
        <w:t xml:space="preserve"> Trophy AT10 to section O 10.1 </w:t>
      </w:r>
    </w:p>
    <w:p w14:paraId="3CCEF825" w14:textId="4A01911F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color w:val="000000"/>
        </w:rPr>
        <w:t xml:space="preserve"> Trophy AT10 from section O 11.1</w:t>
      </w:r>
    </w:p>
    <w:p w14:paraId="6B1273FD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3DF894DD" w14:textId="39291FF7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Add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Trophy AT16 to section O 8A.1</w:t>
      </w:r>
    </w:p>
    <w:p w14:paraId="0473C81E" w14:textId="79BC0811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Trophy AT16 from section N 9A.1</w:t>
      </w:r>
    </w:p>
    <w:p w14:paraId="68D0D49A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2E791082" w14:textId="3D8E5D00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21 </w:t>
      </w:r>
      <w:r w:rsidR="00B70CB7">
        <w:rPr>
          <w:rFonts w:ascii="Arial" w:hAnsi="Arial" w:cs="Arial"/>
          <w:color w:val="000000"/>
        </w:rPr>
        <w:tab/>
      </w:r>
      <w:r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Trophy AT27 from sections O 18.C.1, N 18C.2, O 18D.1, N18D.2</w:t>
      </w:r>
    </w:p>
    <w:p w14:paraId="757B08AA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67500139" w14:textId="77777777" w:rsidR="00B70CB7" w:rsidRDefault="00110429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Page 24 </w:t>
      </w:r>
      <w:r w:rsidR="00B70CB7">
        <w:rPr>
          <w:rFonts w:ascii="Arial" w:hAnsi="Arial" w:cs="Arial"/>
          <w:color w:val="000000"/>
        </w:rPr>
        <w:tab/>
      </w:r>
      <w:r w:rsidR="00B70CB7" w:rsidRPr="00B70CB7">
        <w:rPr>
          <w:rFonts w:ascii="Arial" w:hAnsi="Arial" w:cs="Arial"/>
          <w:b/>
          <w:bCs/>
          <w:color w:val="000000"/>
        </w:rPr>
        <w:t>Group 34 Mineral Non-Display</w:t>
      </w:r>
      <w:r w:rsidR="00B70CB7">
        <w:rPr>
          <w:rFonts w:ascii="Arial" w:hAnsi="Arial" w:cs="Arial"/>
          <w:b/>
          <w:bCs/>
          <w:color w:val="000000"/>
        </w:rPr>
        <w:t xml:space="preserve"> </w:t>
      </w:r>
    </w:p>
    <w:p w14:paraId="104C3B7F" w14:textId="3A10BCA7" w:rsidR="00B70CB7" w:rsidRPr="00B70CB7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B70CB7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34B.1 Group of Australian Crystal Clusters </w:t>
      </w:r>
      <w:r w:rsidRPr="000155A2">
        <w:rPr>
          <w:rFonts w:ascii="Arial" w:hAnsi="Arial" w:cs="Arial"/>
          <w:b/>
          <w:bCs/>
          <w:i/>
          <w:iCs/>
          <w:color w:val="000000"/>
        </w:rPr>
        <w:t>Delete</w:t>
      </w:r>
      <w:r w:rsidRPr="00B70CB7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Trophy AT09</w:t>
      </w:r>
    </w:p>
    <w:p w14:paraId="0C085FDE" w14:textId="579320DF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ab/>
      </w:r>
      <w:r w:rsidR="00110429">
        <w:rPr>
          <w:rFonts w:ascii="Arial" w:hAnsi="Arial" w:cs="Arial"/>
          <w:b/>
          <w:bCs/>
          <w:color w:val="000000"/>
        </w:rPr>
        <w:t xml:space="preserve">Group 37 Mineral </w:t>
      </w:r>
      <w:r>
        <w:rPr>
          <w:rFonts w:ascii="Arial" w:hAnsi="Arial" w:cs="Arial"/>
          <w:b/>
          <w:bCs/>
          <w:color w:val="000000"/>
        </w:rPr>
        <w:t>Showcase Display</w:t>
      </w:r>
      <w:r w:rsidR="00110429">
        <w:rPr>
          <w:rFonts w:ascii="Arial" w:hAnsi="Arial" w:cs="Arial"/>
          <w:b/>
          <w:bCs/>
          <w:color w:val="000000"/>
        </w:rPr>
        <w:t> </w:t>
      </w:r>
    </w:p>
    <w:p w14:paraId="38526FBC" w14:textId="189DBB2E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110429">
        <w:rPr>
          <w:rFonts w:ascii="Arial" w:hAnsi="Arial" w:cs="Arial"/>
          <w:i/>
          <w:iCs/>
          <w:color w:val="000000"/>
        </w:rPr>
        <w:t>Change</w:t>
      </w:r>
      <w:r w:rsidR="00110429">
        <w:rPr>
          <w:rFonts w:ascii="Arial" w:hAnsi="Arial" w:cs="Arial"/>
          <w:color w:val="000000"/>
        </w:rPr>
        <w:t xml:space="preserve"> section </w:t>
      </w:r>
      <w:r w:rsidR="000155A2">
        <w:rPr>
          <w:rFonts w:ascii="Arial" w:hAnsi="Arial" w:cs="Arial"/>
          <w:color w:val="000000"/>
        </w:rPr>
        <w:t>O</w:t>
      </w:r>
      <w:r w:rsidR="00110429">
        <w:rPr>
          <w:rFonts w:ascii="Arial" w:hAnsi="Arial" w:cs="Arial"/>
          <w:color w:val="000000"/>
        </w:rPr>
        <w:t xml:space="preserve"> 38B.</w:t>
      </w:r>
      <w:r w:rsidR="000155A2">
        <w:rPr>
          <w:rFonts w:ascii="Arial" w:hAnsi="Arial" w:cs="Arial"/>
          <w:color w:val="000000"/>
        </w:rPr>
        <w:t>1</w:t>
      </w:r>
      <w:r w:rsidR="00110429">
        <w:rPr>
          <w:rFonts w:ascii="Arial" w:hAnsi="Arial" w:cs="Arial"/>
          <w:color w:val="000000"/>
        </w:rPr>
        <w:t xml:space="preserve"> to O 37B.1</w:t>
      </w:r>
    </w:p>
    <w:p w14:paraId="311348F6" w14:textId="77777777" w:rsidR="00B70CB7" w:rsidRPr="001315CA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72E14207" w14:textId="6786DFFE" w:rsidR="00B70CB7" w:rsidRPr="00B70CB7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b/>
          <w:bCs/>
        </w:rPr>
      </w:pPr>
      <w:r>
        <w:rPr>
          <w:rFonts w:ascii="Arial" w:hAnsi="Arial" w:cs="Arial"/>
          <w:color w:val="000000"/>
        </w:rPr>
        <w:t xml:space="preserve">Page 28 </w:t>
      </w:r>
      <w:r w:rsidR="000155A2">
        <w:rPr>
          <w:rFonts w:ascii="Arial" w:hAnsi="Arial" w:cs="Arial"/>
          <w:color w:val="000000"/>
        </w:rPr>
        <w:tab/>
      </w:r>
      <w:r w:rsidRPr="000155A2">
        <w:rPr>
          <w:rFonts w:ascii="Arial" w:hAnsi="Arial" w:cs="Arial"/>
          <w:b/>
          <w:bCs/>
          <w:color w:val="000000"/>
        </w:rPr>
        <w:t>Competition Entry Form</w:t>
      </w:r>
      <w:r>
        <w:rPr>
          <w:rFonts w:ascii="Arial" w:hAnsi="Arial" w:cs="Arial"/>
          <w:color w:val="000000"/>
        </w:rPr>
        <w:t xml:space="preserve"> judged at show </w:t>
      </w:r>
      <w:r w:rsidRPr="000D3EFC">
        <w:rPr>
          <w:rFonts w:ascii="Arial" w:hAnsi="Arial" w:cs="Arial"/>
          <w:b/>
          <w:bCs/>
          <w:color w:val="000000"/>
        </w:rPr>
        <w:t>– Amend date</w:t>
      </w:r>
      <w:r>
        <w:rPr>
          <w:rFonts w:ascii="Arial" w:hAnsi="Arial" w:cs="Arial"/>
          <w:color w:val="000000"/>
        </w:rPr>
        <w:t xml:space="preserve"> to </w:t>
      </w:r>
      <w:r w:rsidRPr="000155A2">
        <w:rPr>
          <w:rFonts w:ascii="Arial" w:hAnsi="Arial" w:cs="Arial"/>
          <w:b/>
          <w:bCs/>
          <w:color w:val="000000"/>
          <w:u w:val="single"/>
        </w:rPr>
        <w:t>28</w:t>
      </w:r>
      <w:r w:rsidRPr="000155A2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March 2024</w:t>
      </w:r>
      <w:r>
        <w:rPr>
          <w:rFonts w:ascii="Arial" w:hAnsi="Arial" w:cs="Arial"/>
          <w:color w:val="000000"/>
        </w:rPr>
        <w:tab/>
      </w:r>
    </w:p>
    <w:p w14:paraId="4D955FF4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768EF99D" w14:textId="16068875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46 </w:t>
      </w:r>
      <w:r w:rsidR="00B70CB7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Facet Instructions Petunia  </w:t>
      </w:r>
    </w:p>
    <w:p w14:paraId="660B0467" w14:textId="6D5E70DD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110429">
        <w:rPr>
          <w:rFonts w:ascii="Arial" w:hAnsi="Arial" w:cs="Arial"/>
          <w:i/>
          <w:iCs/>
          <w:color w:val="000000"/>
        </w:rPr>
        <w:t>Note</w:t>
      </w:r>
      <w:r w:rsidR="00110429">
        <w:rPr>
          <w:rFonts w:ascii="Arial" w:hAnsi="Arial" w:cs="Arial"/>
          <w:color w:val="000000"/>
        </w:rPr>
        <w:t xml:space="preserve"> index required is </w:t>
      </w:r>
      <w:r w:rsidR="00110429" w:rsidRPr="00B70CB7">
        <w:rPr>
          <w:rFonts w:ascii="Arial" w:hAnsi="Arial" w:cs="Arial"/>
          <w:b/>
          <w:bCs/>
          <w:i/>
          <w:iCs/>
          <w:color w:val="000000"/>
          <w:u w:val="single"/>
        </w:rPr>
        <w:t>64</w:t>
      </w:r>
      <w:r w:rsidR="00110429">
        <w:rPr>
          <w:rFonts w:ascii="Arial" w:hAnsi="Arial" w:cs="Arial"/>
          <w:color w:val="000000"/>
        </w:rPr>
        <w:t xml:space="preserve"> NOT 96 as shown in the </w:t>
      </w:r>
      <w:r>
        <w:rPr>
          <w:rFonts w:ascii="Arial" w:hAnsi="Arial" w:cs="Arial"/>
          <w:color w:val="000000"/>
        </w:rPr>
        <w:t>instructions.</w:t>
      </w:r>
    </w:p>
    <w:p w14:paraId="4B7D590C" w14:textId="77777777" w:rsidR="000155A2" w:rsidRPr="001315CA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52FCA744" w14:textId="3B3618FD" w:rsidR="000155A2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Page 47</w:t>
      </w:r>
      <w:r>
        <w:rPr>
          <w:rFonts w:ascii="Arial" w:hAnsi="Arial" w:cs="Arial"/>
          <w:color w:val="000000"/>
        </w:rPr>
        <w:tab/>
      </w:r>
      <w:r w:rsidRPr="000155A2">
        <w:rPr>
          <w:rFonts w:ascii="Arial" w:hAnsi="Arial" w:cs="Arial"/>
          <w:b/>
          <w:bCs/>
          <w:color w:val="000000"/>
        </w:rPr>
        <w:t>Perpetual Trophies</w:t>
      </w:r>
    </w:p>
    <w:p w14:paraId="5B587F70" w14:textId="4F15C7EB" w:rsidR="000155A2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PT01 Open Lapidary Champion</w:t>
      </w:r>
    </w:p>
    <w:p w14:paraId="445746CE" w14:textId="5783DACE" w:rsidR="000155A2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0D3EFC">
        <w:rPr>
          <w:rFonts w:ascii="Arial" w:hAnsi="Arial" w:cs="Arial"/>
          <w:b/>
          <w:bCs/>
          <w:i/>
          <w:iCs/>
          <w:color w:val="000000"/>
        </w:rPr>
        <w:t>Delete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0155A2">
        <w:rPr>
          <w:rFonts w:ascii="Arial" w:hAnsi="Arial" w:cs="Arial"/>
          <w:color w:val="000000"/>
        </w:rPr>
        <w:t xml:space="preserve">O 8B.1 Standard Round Brilliant Faceted Girdle </w:t>
      </w:r>
    </w:p>
    <w:p w14:paraId="2FC49300" w14:textId="1C221415" w:rsidR="000155A2" w:rsidRPr="000155A2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i/>
          <w:iCs/>
        </w:rPr>
      </w:pPr>
      <w:r>
        <w:rPr>
          <w:rFonts w:ascii="Arial" w:hAnsi="Arial" w:cs="Arial"/>
          <w:color w:val="000000"/>
        </w:rPr>
        <w:tab/>
      </w:r>
      <w:r w:rsidRPr="000D3EFC">
        <w:rPr>
          <w:rFonts w:ascii="Arial" w:hAnsi="Arial" w:cs="Arial"/>
          <w:b/>
          <w:bCs/>
          <w:i/>
          <w:iCs/>
          <w:color w:val="000000"/>
        </w:rPr>
        <w:t>Replace</w:t>
      </w:r>
      <w:r w:rsidRPr="000D3EF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with O 8BA.1 Standard Round Brilliant Continuous Girdle</w:t>
      </w:r>
    </w:p>
    <w:p w14:paraId="4FB4D3BC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250AF539" w14:textId="5389DFEA" w:rsidR="000155A2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Page 48</w:t>
      </w:r>
      <w:r>
        <w:rPr>
          <w:rFonts w:ascii="Arial" w:hAnsi="Arial" w:cs="Arial"/>
          <w:color w:val="000000"/>
        </w:rPr>
        <w:tab/>
      </w:r>
      <w:r w:rsidRPr="000155A2">
        <w:rPr>
          <w:rFonts w:ascii="Arial" w:hAnsi="Arial" w:cs="Arial"/>
          <w:b/>
          <w:bCs/>
          <w:color w:val="000000"/>
        </w:rPr>
        <w:t>AT09 George Lude Open 3 Australian Crystal Clusters</w:t>
      </w:r>
    </w:p>
    <w:p w14:paraId="15A50442" w14:textId="6B0FADC2" w:rsidR="000155A2" w:rsidRDefault="000155A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D3EFC">
        <w:rPr>
          <w:rFonts w:ascii="Arial" w:hAnsi="Arial" w:cs="Arial"/>
          <w:b/>
          <w:bCs/>
          <w:i/>
          <w:iCs/>
          <w:color w:val="000000"/>
        </w:rPr>
        <w:t>Delete</w:t>
      </w:r>
      <w:r w:rsidRPr="000D3EF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34B.1 Group of 3 </w:t>
      </w:r>
      <w:r w:rsidR="009661F2">
        <w:rPr>
          <w:rFonts w:ascii="Arial" w:hAnsi="Arial" w:cs="Arial"/>
          <w:color w:val="000000"/>
        </w:rPr>
        <w:t>Australian</w:t>
      </w:r>
      <w:r>
        <w:rPr>
          <w:rFonts w:ascii="Arial" w:hAnsi="Arial" w:cs="Arial"/>
          <w:color w:val="000000"/>
        </w:rPr>
        <w:t xml:space="preserve"> </w:t>
      </w:r>
      <w:r w:rsidR="009661F2">
        <w:rPr>
          <w:rFonts w:ascii="Arial" w:hAnsi="Arial" w:cs="Arial"/>
          <w:color w:val="000000"/>
        </w:rPr>
        <w:t>Crystal Clusters – Sulphides miniature.</w:t>
      </w:r>
    </w:p>
    <w:p w14:paraId="4FA6160B" w14:textId="10FBCA40" w:rsidR="009661F2" w:rsidRDefault="009661F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D3EFC">
        <w:rPr>
          <w:rFonts w:ascii="Arial" w:hAnsi="Arial" w:cs="Arial"/>
          <w:b/>
          <w:bCs/>
          <w:i/>
          <w:iCs/>
          <w:color w:val="000000"/>
        </w:rPr>
        <w:t>Delete</w:t>
      </w:r>
      <w:r w:rsidRPr="000D3EFC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the word miniature from the last line.</w:t>
      </w:r>
    </w:p>
    <w:p w14:paraId="4C36FDE5" w14:textId="77777777" w:rsidR="009661F2" w:rsidRPr="001315CA" w:rsidRDefault="009661F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672BB7D9" w14:textId="306E61A7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49 </w:t>
      </w:r>
      <w:r w:rsidR="00B70CB7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Trophy AT12 Jim Johnson</w:t>
      </w:r>
    </w:p>
    <w:p w14:paraId="1338F6E5" w14:textId="7AA0695C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color w:val="000000"/>
        </w:rPr>
        <w:t xml:space="preserve"> N 34B.6 Group of 2 thumbnail specimens - Any </w:t>
      </w:r>
      <w:proofErr w:type="gramStart"/>
      <w:r w:rsidR="00110429">
        <w:rPr>
          <w:rFonts w:ascii="Arial" w:hAnsi="Arial" w:cs="Arial"/>
          <w:color w:val="000000"/>
        </w:rPr>
        <w:t>location</w:t>
      </w:r>
      <w:proofErr w:type="gramEnd"/>
      <w:r w:rsidR="00110429">
        <w:rPr>
          <w:rFonts w:ascii="Arial" w:hAnsi="Arial" w:cs="Arial"/>
          <w:color w:val="000000"/>
        </w:rPr>
        <w:t xml:space="preserve"> </w:t>
      </w:r>
    </w:p>
    <w:p w14:paraId="0B647AB9" w14:textId="76F6FB22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Replace</w:t>
      </w:r>
      <w:r w:rsidR="00110429">
        <w:rPr>
          <w:rFonts w:ascii="Arial" w:hAnsi="Arial" w:cs="Arial"/>
          <w:color w:val="000000"/>
        </w:rPr>
        <w:t xml:space="preserve"> with N 34B.5 Group of 3 Australian Crystal Clusters Different </w:t>
      </w:r>
      <w:proofErr w:type="gramStart"/>
      <w:r w:rsidR="00110429">
        <w:rPr>
          <w:rFonts w:ascii="Arial" w:hAnsi="Arial" w:cs="Arial"/>
          <w:color w:val="000000"/>
        </w:rPr>
        <w:t>location</w:t>
      </w:r>
      <w:proofErr w:type="gramEnd"/>
      <w:r w:rsidR="00110429">
        <w:rPr>
          <w:rFonts w:ascii="Arial" w:hAnsi="Arial" w:cs="Arial"/>
          <w:color w:val="000000"/>
        </w:rPr>
        <w:t xml:space="preserve"> Thumbnail.</w:t>
      </w:r>
    </w:p>
    <w:p w14:paraId="566CA128" w14:textId="206F6ED9" w:rsidR="000D3EFC" w:rsidRPr="001315CA" w:rsidRDefault="000D3EFC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</w:rPr>
        <w:tab/>
      </w:r>
    </w:p>
    <w:p w14:paraId="01AB5A4B" w14:textId="25899C86" w:rsidR="000D3EFC" w:rsidRPr="000D3EFC" w:rsidRDefault="000D3EFC" w:rsidP="00CC5712">
      <w:pPr>
        <w:pStyle w:val="NormalWeb"/>
        <w:tabs>
          <w:tab w:val="left" w:pos="1134"/>
        </w:tabs>
        <w:spacing w:before="0" w:beforeAutospacing="0" w:after="0" w:afterAutospacing="0"/>
        <w:rPr>
          <w:b/>
          <w:bCs/>
        </w:rPr>
      </w:pPr>
      <w:r>
        <w:rPr>
          <w:rFonts w:ascii="Arial" w:hAnsi="Arial" w:cs="Arial"/>
          <w:color w:val="000000"/>
        </w:rPr>
        <w:tab/>
      </w:r>
      <w:r w:rsidRPr="000D3EFC">
        <w:rPr>
          <w:rFonts w:ascii="Arial" w:hAnsi="Arial" w:cs="Arial"/>
          <w:b/>
          <w:bCs/>
          <w:color w:val="000000"/>
        </w:rPr>
        <w:t>AT13, AT17 &amp; AT19 (p50)</w:t>
      </w:r>
    </w:p>
    <w:p w14:paraId="28C4C248" w14:textId="4261A4CE" w:rsidR="00110429" w:rsidRPr="000D3EFC" w:rsidRDefault="000D3EFC" w:rsidP="00CC5712">
      <w:pPr>
        <w:tabs>
          <w:tab w:val="left" w:pos="1134"/>
        </w:tabs>
        <w:rPr>
          <w:rFonts w:ascii="Arial" w:hAnsi="Arial" w:cs="Arial"/>
        </w:rPr>
      </w:pPr>
      <w:r>
        <w:tab/>
      </w:r>
      <w:r w:rsidRPr="000D3EFC">
        <w:rPr>
          <w:rFonts w:ascii="Arial" w:hAnsi="Arial" w:cs="Arial"/>
          <w:b/>
          <w:bCs/>
          <w:i/>
          <w:iCs/>
        </w:rPr>
        <w:t>Amend</w:t>
      </w:r>
      <w:r w:rsidRPr="000D3EFC">
        <w:rPr>
          <w:rFonts w:ascii="Arial" w:hAnsi="Arial" w:cs="Arial"/>
        </w:rPr>
        <w:t xml:space="preserve"> Donor - Christine Roffey</w:t>
      </w:r>
    </w:p>
    <w:p w14:paraId="25F0005E" w14:textId="77777777" w:rsidR="000D3EFC" w:rsidRPr="001315CA" w:rsidRDefault="000D3EFC" w:rsidP="00CC5712">
      <w:pPr>
        <w:tabs>
          <w:tab w:val="left" w:pos="1134"/>
        </w:tabs>
        <w:rPr>
          <w:sz w:val="10"/>
          <w:szCs w:val="10"/>
        </w:rPr>
      </w:pPr>
    </w:p>
    <w:p w14:paraId="1F5E0B0A" w14:textId="7C0D4C59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50 </w:t>
      </w:r>
      <w:r w:rsidR="00B70CB7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Trophy AT20 Cyril Kovac</w:t>
      </w:r>
    </w:p>
    <w:p w14:paraId="75DA5206" w14:textId="2536DC0F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O 37B.1 Mineral Showcase Lit</w:t>
      </w:r>
    </w:p>
    <w:p w14:paraId="5389B6C0" w14:textId="617E6D56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Replace</w:t>
      </w:r>
      <w:r w:rsidR="00110429" w:rsidRPr="000D3EF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with O</w:t>
      </w:r>
      <w:r w:rsidR="00110429">
        <w:rPr>
          <w:rFonts w:ascii="Arial" w:hAnsi="Arial" w:cs="Arial"/>
          <w:color w:val="000000"/>
        </w:rPr>
        <w:t xml:space="preserve"> 37B.1 Mineral Showcase Display Solo Lit - Quartz Minerals</w:t>
      </w:r>
    </w:p>
    <w:p w14:paraId="6179A592" w14:textId="77777777" w:rsidR="000D3EFC" w:rsidRPr="001315CA" w:rsidRDefault="000D3EFC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</w:rPr>
        <w:tab/>
      </w:r>
    </w:p>
    <w:p w14:paraId="39F32020" w14:textId="2FE1C3C0" w:rsidR="000D3EFC" w:rsidRDefault="000D3EFC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0D3EFC">
        <w:rPr>
          <w:rFonts w:ascii="Arial" w:hAnsi="Arial" w:cs="Arial"/>
          <w:b/>
          <w:bCs/>
          <w:color w:val="000000"/>
        </w:rPr>
        <w:t xml:space="preserve">AT21 Brian </w:t>
      </w:r>
      <w:proofErr w:type="spellStart"/>
      <w:r w:rsidRPr="000D3EFC">
        <w:rPr>
          <w:rFonts w:ascii="Arial" w:hAnsi="Arial" w:cs="Arial"/>
          <w:b/>
          <w:bCs/>
          <w:color w:val="000000"/>
        </w:rPr>
        <w:t>Bown</w:t>
      </w:r>
      <w:proofErr w:type="spellEnd"/>
      <w:r w:rsidRPr="000D3EFC">
        <w:rPr>
          <w:rFonts w:ascii="Arial" w:hAnsi="Arial" w:cs="Arial"/>
          <w:b/>
          <w:bCs/>
          <w:color w:val="000000"/>
        </w:rPr>
        <w:t xml:space="preserve"> Open Standard Cabochon Craftsmanship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2DE6265" w14:textId="4EBE3E86" w:rsidR="000D3EFC" w:rsidRPr="000D3EFC" w:rsidRDefault="000D3EFC" w:rsidP="00CC5712">
      <w:pPr>
        <w:pStyle w:val="NormalWeb"/>
        <w:tabs>
          <w:tab w:val="left" w:pos="1134"/>
        </w:tabs>
        <w:spacing w:before="0" w:beforeAutospacing="0" w:after="0" w:afterAutospacing="0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ab/>
      </w:r>
      <w:r w:rsidRPr="001315CA">
        <w:rPr>
          <w:rFonts w:ascii="Arial" w:hAnsi="Arial" w:cs="Arial"/>
          <w:b/>
          <w:bCs/>
          <w:i/>
          <w:iCs/>
          <w:color w:val="000000"/>
        </w:rPr>
        <w:t>Amend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D3EFC">
        <w:rPr>
          <w:rFonts w:ascii="Arial" w:hAnsi="Arial" w:cs="Arial"/>
          <w:color w:val="000000"/>
        </w:rPr>
        <w:t>Donor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315CA">
        <w:rPr>
          <w:rFonts w:ascii="Arial" w:hAnsi="Arial" w:cs="Arial"/>
          <w:b/>
          <w:bCs/>
          <w:color w:val="000000"/>
        </w:rPr>
        <w:t xml:space="preserve">– </w:t>
      </w:r>
      <w:r w:rsidR="001315CA" w:rsidRPr="001315CA">
        <w:rPr>
          <w:rFonts w:ascii="Arial" w:hAnsi="Arial" w:cs="Arial"/>
          <w:color w:val="000000"/>
        </w:rPr>
        <w:t>Barbara Try</w:t>
      </w:r>
    </w:p>
    <w:p w14:paraId="6534C647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34A78C87" w14:textId="4A355D0D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ab/>
      </w:r>
      <w:r w:rsidR="00110429">
        <w:rPr>
          <w:rFonts w:ascii="Arial" w:hAnsi="Arial" w:cs="Arial"/>
          <w:b/>
          <w:bCs/>
          <w:color w:val="000000"/>
        </w:rPr>
        <w:t xml:space="preserve">Trophy AT23 Dick </w:t>
      </w:r>
      <w:proofErr w:type="spellStart"/>
      <w:r w:rsidR="00110429">
        <w:rPr>
          <w:rFonts w:ascii="Arial" w:hAnsi="Arial" w:cs="Arial"/>
          <w:b/>
          <w:bCs/>
          <w:color w:val="000000"/>
        </w:rPr>
        <w:t>Moppett</w:t>
      </w:r>
      <w:proofErr w:type="spellEnd"/>
    </w:p>
    <w:p w14:paraId="1AC6DEC0" w14:textId="7C3F8945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 xml:space="preserve">Delete </w:t>
      </w:r>
      <w:r w:rsidR="00110429">
        <w:rPr>
          <w:rFonts w:ascii="Arial" w:hAnsi="Arial" w:cs="Arial"/>
          <w:color w:val="000000"/>
        </w:rPr>
        <w:t>O 8A.1 Standard Round Brilliant Continuous Girdle</w:t>
      </w:r>
    </w:p>
    <w:p w14:paraId="5A5C3F12" w14:textId="2C821C32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Replace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with O 8B.1 Standard Round Brilliant Faceted Girdle</w:t>
      </w:r>
    </w:p>
    <w:p w14:paraId="1FEC6EC8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4C62AEF2" w14:textId="3CED3487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ab/>
      </w:r>
      <w:r w:rsidR="00110429">
        <w:rPr>
          <w:rFonts w:ascii="Arial" w:hAnsi="Arial" w:cs="Arial"/>
          <w:b/>
          <w:bCs/>
          <w:color w:val="000000"/>
        </w:rPr>
        <w:t xml:space="preserve">Trophy AT24 Chas </w:t>
      </w:r>
      <w:proofErr w:type="spellStart"/>
      <w:r w:rsidR="00110429">
        <w:rPr>
          <w:rFonts w:ascii="Arial" w:hAnsi="Arial" w:cs="Arial"/>
          <w:b/>
          <w:bCs/>
          <w:color w:val="000000"/>
        </w:rPr>
        <w:t>Totterdell</w:t>
      </w:r>
      <w:proofErr w:type="spellEnd"/>
    </w:p>
    <w:p w14:paraId="00DE4DEA" w14:textId="7304EF10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Delete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>O 18B.2</w:t>
      </w:r>
    </w:p>
    <w:p w14:paraId="6B5FAEDF" w14:textId="6017C395" w:rsidR="00110429" w:rsidRDefault="00B70CB7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110429" w:rsidRPr="000D3EFC">
        <w:rPr>
          <w:rFonts w:ascii="Arial" w:hAnsi="Arial" w:cs="Arial"/>
          <w:b/>
          <w:bCs/>
          <w:i/>
          <w:iCs/>
          <w:color w:val="000000"/>
        </w:rPr>
        <w:t>Replace</w:t>
      </w:r>
      <w:r w:rsidR="00110429">
        <w:rPr>
          <w:rFonts w:ascii="Arial" w:hAnsi="Arial" w:cs="Arial"/>
          <w:i/>
          <w:iCs/>
          <w:color w:val="000000"/>
        </w:rPr>
        <w:t xml:space="preserve"> </w:t>
      </w:r>
      <w:r w:rsidR="00110429">
        <w:rPr>
          <w:rFonts w:ascii="Arial" w:hAnsi="Arial" w:cs="Arial"/>
          <w:color w:val="000000"/>
        </w:rPr>
        <w:t xml:space="preserve">with O 18B.4   No change in description </w:t>
      </w:r>
      <w:proofErr w:type="gramStart"/>
      <w:r w:rsidR="00110429">
        <w:rPr>
          <w:rFonts w:ascii="Arial" w:hAnsi="Arial" w:cs="Arial"/>
          <w:color w:val="000000"/>
        </w:rPr>
        <w:t>wording</w:t>
      </w:r>
      <w:proofErr w:type="gramEnd"/>
    </w:p>
    <w:p w14:paraId="5BC6DD66" w14:textId="77777777" w:rsidR="009661F2" w:rsidRPr="001315CA" w:rsidRDefault="009661F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647B04F7" w14:textId="2E045894" w:rsidR="009661F2" w:rsidRDefault="009661F2" w:rsidP="00CC5712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73E2B">
        <w:rPr>
          <w:rFonts w:ascii="Arial" w:hAnsi="Arial" w:cs="Arial"/>
          <w:b/>
          <w:bCs/>
          <w:color w:val="000000"/>
        </w:rPr>
        <w:t>Trophy AT26</w:t>
      </w:r>
      <w:r>
        <w:rPr>
          <w:rFonts w:ascii="Arial" w:hAnsi="Arial" w:cs="Arial"/>
          <w:color w:val="000000"/>
        </w:rPr>
        <w:t xml:space="preserve"> </w:t>
      </w:r>
      <w:r w:rsidRPr="00973E2B">
        <w:rPr>
          <w:rFonts w:ascii="Arial" w:hAnsi="Arial" w:cs="Arial"/>
          <w:b/>
          <w:bCs/>
          <w:color w:val="000000"/>
        </w:rPr>
        <w:t xml:space="preserve">Gold Coast School of </w:t>
      </w:r>
      <w:proofErr w:type="spellStart"/>
      <w:r w:rsidRPr="00973E2B">
        <w:rPr>
          <w:rFonts w:ascii="Arial" w:hAnsi="Arial" w:cs="Arial"/>
          <w:b/>
          <w:bCs/>
          <w:color w:val="000000"/>
        </w:rPr>
        <w:t>Wirecraft</w:t>
      </w:r>
      <w:proofErr w:type="spellEnd"/>
    </w:p>
    <w:p w14:paraId="2509F45C" w14:textId="6ABF5354" w:rsidR="009661F2" w:rsidRDefault="009661F2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ab/>
      </w:r>
      <w:r w:rsidRPr="000D3EFC">
        <w:rPr>
          <w:rFonts w:ascii="Arial" w:hAnsi="Arial" w:cs="Arial"/>
          <w:b/>
          <w:bCs/>
          <w:color w:val="000000"/>
        </w:rPr>
        <w:t>Replace</w:t>
      </w:r>
      <w:r>
        <w:rPr>
          <w:rFonts w:ascii="Arial" w:hAnsi="Arial" w:cs="Arial"/>
          <w:color w:val="000000"/>
        </w:rPr>
        <w:t xml:space="preserve"> Donor Mr Paul Howard with Queensland Lapidary and Allied Crafts Associ</w:t>
      </w:r>
      <w:r w:rsidR="00973E2B">
        <w:rPr>
          <w:rFonts w:ascii="Arial" w:hAnsi="Arial" w:cs="Arial"/>
          <w:color w:val="000000"/>
        </w:rPr>
        <w:t>ation</w:t>
      </w:r>
      <w:r>
        <w:rPr>
          <w:rFonts w:ascii="Arial" w:hAnsi="Arial" w:cs="Arial"/>
          <w:color w:val="000000"/>
        </w:rPr>
        <w:t xml:space="preserve"> Inc</w:t>
      </w:r>
    </w:p>
    <w:p w14:paraId="50C488F0" w14:textId="77777777" w:rsidR="00110429" w:rsidRPr="001315CA" w:rsidRDefault="00110429" w:rsidP="00CC5712">
      <w:pPr>
        <w:tabs>
          <w:tab w:val="left" w:pos="1134"/>
        </w:tabs>
        <w:rPr>
          <w:sz w:val="10"/>
          <w:szCs w:val="10"/>
        </w:rPr>
      </w:pPr>
    </w:p>
    <w:p w14:paraId="1EC6422C" w14:textId="7D10A0B7" w:rsidR="00110429" w:rsidRDefault="00110429" w:rsidP="00CC5712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Page 51 </w:t>
      </w:r>
      <w:r w:rsidR="00B70CB7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Trophy AT27 Tony Annear OAM </w:t>
      </w:r>
    </w:p>
    <w:p w14:paraId="1458F509" w14:textId="5E9234A1" w:rsidR="00110429" w:rsidRDefault="00B70CB7" w:rsidP="00B70CB7">
      <w:pPr>
        <w:pStyle w:val="NormalWeb"/>
        <w:tabs>
          <w:tab w:val="left" w:pos="1134"/>
        </w:tabs>
        <w:spacing w:before="0" w:beforeAutospacing="0" w:after="0" w:afterAutospacing="0"/>
      </w:pPr>
      <w:r>
        <w:rPr>
          <w:rFonts w:ascii="Arial" w:hAnsi="Arial" w:cs="Arial"/>
          <w:color w:val="000000"/>
        </w:rPr>
        <w:tab/>
      </w:r>
      <w:r w:rsidR="00110429">
        <w:rPr>
          <w:rFonts w:ascii="Arial" w:hAnsi="Arial" w:cs="Arial"/>
          <w:color w:val="000000"/>
        </w:rPr>
        <w:t xml:space="preserve">Under Group 34 Minerals </w:t>
      </w:r>
      <w:r>
        <w:rPr>
          <w:rFonts w:ascii="Arial" w:hAnsi="Arial" w:cs="Arial"/>
          <w:color w:val="000000"/>
        </w:rPr>
        <w:t xml:space="preserve">Non-Display </w:t>
      </w:r>
      <w:r w:rsidR="00110429">
        <w:rPr>
          <w:rFonts w:ascii="Arial" w:hAnsi="Arial" w:cs="Arial"/>
          <w:i/>
          <w:iCs/>
          <w:color w:val="000000"/>
        </w:rPr>
        <w:t>Delete the wording “Section 3”</w:t>
      </w:r>
    </w:p>
    <w:p w14:paraId="57181234" w14:textId="77777777" w:rsidR="00110429" w:rsidRDefault="00110429" w:rsidP="00CC5712">
      <w:pPr>
        <w:tabs>
          <w:tab w:val="left" w:pos="1134"/>
        </w:tabs>
      </w:pPr>
    </w:p>
    <w:sectPr w:rsidR="00110429" w:rsidSect="00CC5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9"/>
    <w:rsid w:val="000155A2"/>
    <w:rsid w:val="000D3EFC"/>
    <w:rsid w:val="00110429"/>
    <w:rsid w:val="001315CA"/>
    <w:rsid w:val="009661F2"/>
    <w:rsid w:val="00973E2B"/>
    <w:rsid w:val="00B70CB7"/>
    <w:rsid w:val="00CC5712"/>
    <w:rsid w:val="00E90B81"/>
    <w:rsid w:val="00E9636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B1EF"/>
  <w15:chartTrackingRefBased/>
  <w15:docId w15:val="{0470F51D-C60F-40A3-A565-B85C4A28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29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Rowe</dc:creator>
  <cp:keywords/>
  <dc:description/>
  <cp:lastModifiedBy>Lyn Rowe</cp:lastModifiedBy>
  <cp:revision>7</cp:revision>
  <cp:lastPrinted>2023-06-13T07:36:00Z</cp:lastPrinted>
  <dcterms:created xsi:type="dcterms:W3CDTF">2023-06-05T07:29:00Z</dcterms:created>
  <dcterms:modified xsi:type="dcterms:W3CDTF">2023-06-13T07:41:00Z</dcterms:modified>
</cp:coreProperties>
</file>